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4" w:type="dxa"/>
        <w:tblInd w:w="108" w:type="dxa"/>
        <w:tblLayout w:type="fixed"/>
        <w:tblLook w:val="01E0" w:firstRow="1" w:lastRow="1" w:firstColumn="1" w:lastColumn="1" w:noHBand="0" w:noVBand="0"/>
      </w:tblPr>
      <w:tblGrid>
        <w:gridCol w:w="2596"/>
        <w:gridCol w:w="4777"/>
        <w:gridCol w:w="1911"/>
        <w:gridCol w:w="1720"/>
      </w:tblGrid>
      <w:tr w:rsidR="00A7636B" w:rsidRPr="007A2E1F" w:rsidTr="00F83FC2">
        <w:trPr>
          <w:trHeight w:val="655"/>
        </w:trPr>
        <w:tc>
          <w:tcPr>
            <w:tcW w:w="2596" w:type="dxa"/>
            <w:vMerge w:val="restart"/>
            <w:tcBorders>
              <w:top w:val="single" w:sz="4" w:space="0" w:color="auto"/>
              <w:left w:val="single" w:sz="4" w:space="0" w:color="auto"/>
              <w:right w:val="single" w:sz="4" w:space="0" w:color="auto"/>
            </w:tcBorders>
            <w:shd w:val="clear" w:color="auto" w:fill="auto"/>
            <w:vAlign w:val="bottom"/>
          </w:tcPr>
          <w:p w:rsidR="00A7636B" w:rsidRPr="00A254C4" w:rsidRDefault="00A7636B" w:rsidP="001C1CAB">
            <w:pPr>
              <w:ind w:firstLine="14"/>
              <w:jc w:val="center"/>
              <w:rPr>
                <w:rFonts w:cs="Arial"/>
              </w:rPr>
            </w:pPr>
            <w:bookmarkStart w:id="0" w:name="_GoBack"/>
            <w:bookmarkEnd w:id="0"/>
          </w:p>
        </w:tc>
        <w:tc>
          <w:tcPr>
            <w:tcW w:w="4777" w:type="dxa"/>
            <w:tcBorders>
              <w:top w:val="single" w:sz="4" w:space="0" w:color="auto"/>
              <w:left w:val="single" w:sz="4" w:space="0" w:color="auto"/>
              <w:bottom w:val="single" w:sz="4" w:space="0" w:color="auto"/>
              <w:right w:val="single" w:sz="4" w:space="0" w:color="auto"/>
            </w:tcBorders>
            <w:vAlign w:val="center"/>
          </w:tcPr>
          <w:p w:rsidR="00A7636B" w:rsidRPr="00A7636B" w:rsidRDefault="00A7636B" w:rsidP="00260027">
            <w:pPr>
              <w:rPr>
                <w:rFonts w:cs="Arial"/>
                <w:b/>
                <w:sz w:val="22"/>
                <w:szCs w:val="22"/>
              </w:rPr>
            </w:pPr>
            <w:r w:rsidRPr="00A7636B">
              <w:rPr>
                <w:rFonts w:cs="Arial"/>
                <w:b/>
                <w:sz w:val="22"/>
                <w:szCs w:val="22"/>
              </w:rPr>
              <w:t>Title</w:t>
            </w:r>
            <w:r w:rsidR="00260027">
              <w:rPr>
                <w:rFonts w:cs="Arial"/>
                <w:b/>
                <w:sz w:val="22"/>
                <w:szCs w:val="22"/>
              </w:rPr>
              <w:t>:</w:t>
            </w:r>
            <w:r w:rsidRPr="00A7636B">
              <w:rPr>
                <w:rFonts w:cs="Arial"/>
                <w:b/>
                <w:sz w:val="22"/>
                <w:szCs w:val="22"/>
              </w:rPr>
              <w:t xml:space="preserve"> </w:t>
            </w:r>
            <w:r w:rsidR="007850F9">
              <w:rPr>
                <w:rFonts w:cs="Arial"/>
                <w:b/>
                <w:sz w:val="22"/>
                <w:szCs w:val="22"/>
              </w:rPr>
              <w:t xml:space="preserve">ExamSoft </w:t>
            </w:r>
            <w:r w:rsidR="0051149A">
              <w:rPr>
                <w:rFonts w:cs="Arial"/>
                <w:b/>
                <w:sz w:val="22"/>
                <w:szCs w:val="22"/>
              </w:rPr>
              <w:t>Application Use and Administration P</w:t>
            </w:r>
            <w:r w:rsidR="0051149A" w:rsidRPr="0051149A">
              <w:rPr>
                <w:rFonts w:cs="Arial"/>
                <w:b/>
                <w:sz w:val="22"/>
                <w:szCs w:val="22"/>
              </w:rPr>
              <w:t>olicy</w:t>
            </w:r>
          </w:p>
          <w:p w:rsidR="00A7636B" w:rsidRPr="00A254C4" w:rsidRDefault="00A7636B" w:rsidP="00A7636B">
            <w:pPr>
              <w:pStyle w:val="MainParagraph-nonumber"/>
              <w:spacing w:before="0" w:after="0"/>
              <w:ind w:left="162"/>
              <w:rPr>
                <w:rFonts w:ascii="Arial" w:hAnsi="Arial" w:cs="Arial"/>
                <w:b/>
                <w:sz w:val="14"/>
                <w:szCs w:val="14"/>
              </w:rPr>
            </w:pPr>
          </w:p>
        </w:tc>
        <w:tc>
          <w:tcPr>
            <w:tcW w:w="1911" w:type="dxa"/>
            <w:tcBorders>
              <w:top w:val="single" w:sz="4" w:space="0" w:color="auto"/>
              <w:left w:val="single" w:sz="4" w:space="0" w:color="auto"/>
              <w:bottom w:val="single" w:sz="4" w:space="0" w:color="auto"/>
              <w:right w:val="single" w:sz="4" w:space="0" w:color="auto"/>
            </w:tcBorders>
            <w:vAlign w:val="center"/>
          </w:tcPr>
          <w:p w:rsidR="006432A9" w:rsidRPr="00A808F5" w:rsidRDefault="00A7636B" w:rsidP="00384367">
            <w:pPr>
              <w:ind w:firstLine="18"/>
              <w:rPr>
                <w:rFonts w:cs="Arial"/>
                <w:sz w:val="20"/>
                <w:szCs w:val="20"/>
              </w:rPr>
            </w:pPr>
            <w:r w:rsidRPr="00A808F5">
              <w:rPr>
                <w:rFonts w:cs="Arial"/>
                <w:sz w:val="20"/>
                <w:szCs w:val="20"/>
              </w:rPr>
              <w:t>Review Frequency</w:t>
            </w:r>
            <w:r w:rsidR="00260027" w:rsidRPr="00A808F5">
              <w:rPr>
                <w:rFonts w:cs="Arial"/>
                <w:sz w:val="20"/>
                <w:szCs w:val="20"/>
              </w:rPr>
              <w:t>:</w:t>
            </w:r>
            <w:r w:rsidRPr="00A808F5">
              <w:rPr>
                <w:rFonts w:cs="Arial"/>
                <w:sz w:val="20"/>
                <w:szCs w:val="20"/>
              </w:rPr>
              <w:t xml:space="preserve"> </w:t>
            </w:r>
          </w:p>
          <w:p w:rsidR="00A7636B" w:rsidRPr="00384367" w:rsidRDefault="00A7636B" w:rsidP="00260027">
            <w:pPr>
              <w:ind w:firstLine="18"/>
              <w:rPr>
                <w:rFonts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A7636B" w:rsidRPr="00260027" w:rsidRDefault="00A7636B" w:rsidP="00260027">
            <w:pPr>
              <w:ind w:right="-108" w:firstLine="18"/>
              <w:rPr>
                <w:rFonts w:cs="Arial"/>
                <w:sz w:val="20"/>
                <w:szCs w:val="20"/>
              </w:rPr>
            </w:pPr>
            <w:r w:rsidRPr="00260027">
              <w:rPr>
                <w:rFonts w:cs="Arial"/>
                <w:b/>
                <w:sz w:val="20"/>
                <w:szCs w:val="20"/>
              </w:rPr>
              <w:t xml:space="preserve">Effective </w:t>
            </w:r>
            <w:r w:rsidR="00260027">
              <w:rPr>
                <w:rFonts w:cs="Arial"/>
                <w:b/>
                <w:sz w:val="20"/>
                <w:szCs w:val="20"/>
              </w:rPr>
              <w:t>D</w:t>
            </w:r>
            <w:r w:rsidRPr="00260027">
              <w:rPr>
                <w:rFonts w:cs="Arial"/>
                <w:b/>
                <w:sz w:val="20"/>
                <w:szCs w:val="20"/>
              </w:rPr>
              <w:t>ate:</w:t>
            </w:r>
            <w:r w:rsidRPr="00260027">
              <w:rPr>
                <w:rFonts w:cs="Arial"/>
                <w:sz w:val="20"/>
                <w:szCs w:val="20"/>
              </w:rPr>
              <w:t xml:space="preserve"> </w:t>
            </w:r>
          </w:p>
        </w:tc>
      </w:tr>
      <w:tr w:rsidR="001C1CAB" w:rsidRPr="007A2E1F" w:rsidTr="00F83FC2">
        <w:trPr>
          <w:trHeight w:val="250"/>
        </w:trPr>
        <w:tc>
          <w:tcPr>
            <w:tcW w:w="2596" w:type="dxa"/>
            <w:vMerge/>
            <w:tcBorders>
              <w:left w:val="single" w:sz="4" w:space="0" w:color="auto"/>
              <w:right w:val="single" w:sz="4" w:space="0" w:color="auto"/>
            </w:tcBorders>
            <w:shd w:val="clear" w:color="auto" w:fill="auto"/>
          </w:tcPr>
          <w:p w:rsidR="001C1CAB" w:rsidRPr="00A254C4" w:rsidRDefault="001C1CAB" w:rsidP="001C1CAB">
            <w:pPr>
              <w:rPr>
                <w:rFonts w:cs="Arial"/>
              </w:rPr>
            </w:pPr>
          </w:p>
        </w:tc>
        <w:tc>
          <w:tcPr>
            <w:tcW w:w="4777" w:type="dxa"/>
            <w:vMerge w:val="restart"/>
            <w:tcBorders>
              <w:top w:val="single" w:sz="4" w:space="0" w:color="auto"/>
              <w:left w:val="single" w:sz="4" w:space="0" w:color="auto"/>
              <w:bottom w:val="single" w:sz="4" w:space="0" w:color="auto"/>
              <w:right w:val="single" w:sz="4" w:space="0" w:color="auto"/>
            </w:tcBorders>
            <w:vAlign w:val="center"/>
          </w:tcPr>
          <w:p w:rsidR="00260027" w:rsidRPr="00260027" w:rsidRDefault="007C08A5" w:rsidP="00260027">
            <w:pPr>
              <w:rPr>
                <w:rFonts w:cs="Arial"/>
                <w:b/>
                <w:sz w:val="22"/>
                <w:szCs w:val="22"/>
              </w:rPr>
            </w:pPr>
            <w:r>
              <w:rPr>
                <w:rFonts w:cs="Arial"/>
                <w:b/>
                <w:sz w:val="22"/>
                <w:szCs w:val="22"/>
              </w:rPr>
              <w:t xml:space="preserve">Document </w:t>
            </w:r>
            <w:r w:rsidR="00A7636B" w:rsidRPr="00260027">
              <w:rPr>
                <w:rFonts w:cs="Arial"/>
                <w:b/>
                <w:sz w:val="22"/>
                <w:szCs w:val="22"/>
              </w:rPr>
              <w:t>Category</w:t>
            </w:r>
            <w:r>
              <w:rPr>
                <w:rFonts w:cs="Arial"/>
                <w:b/>
                <w:sz w:val="22"/>
                <w:szCs w:val="22"/>
              </w:rPr>
              <w:t xml:space="preserve"> / Document Type</w:t>
            </w:r>
          </w:p>
          <w:p w:rsidR="001C1CAB" w:rsidRPr="00A254C4" w:rsidRDefault="001C1CAB" w:rsidP="00A7636B">
            <w:pPr>
              <w:jc w:val="center"/>
              <w:rPr>
                <w:rFonts w:cs="Arial"/>
                <w:b/>
                <w:sz w:val="28"/>
                <w:szCs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1C1CAB" w:rsidRPr="00A254C4" w:rsidRDefault="006B74B5" w:rsidP="006B74B5">
            <w:pPr>
              <w:rPr>
                <w:rFonts w:cs="Arial"/>
                <w:sz w:val="20"/>
                <w:szCs w:val="20"/>
              </w:rPr>
            </w:pPr>
            <w:r>
              <w:rPr>
                <w:rFonts w:cs="Arial"/>
                <w:sz w:val="18"/>
                <w:szCs w:val="18"/>
              </w:rPr>
              <w:t>Doc Control #</w:t>
            </w:r>
          </w:p>
        </w:tc>
        <w:tc>
          <w:tcPr>
            <w:tcW w:w="1720" w:type="dxa"/>
            <w:tcBorders>
              <w:top w:val="single" w:sz="4" w:space="0" w:color="auto"/>
              <w:left w:val="single" w:sz="4" w:space="0" w:color="auto"/>
              <w:bottom w:val="single" w:sz="4" w:space="0" w:color="auto"/>
              <w:right w:val="single" w:sz="4" w:space="0" w:color="auto"/>
            </w:tcBorders>
          </w:tcPr>
          <w:p w:rsidR="001C1CAB" w:rsidRPr="00A254C4" w:rsidRDefault="001C1CAB" w:rsidP="001C1CAB">
            <w:pPr>
              <w:rPr>
                <w:rFonts w:cs="Arial"/>
                <w:sz w:val="20"/>
                <w:szCs w:val="20"/>
              </w:rPr>
            </w:pPr>
          </w:p>
        </w:tc>
      </w:tr>
      <w:tr w:rsidR="001C1CAB" w:rsidRPr="007A2E1F" w:rsidTr="00F83FC2">
        <w:trPr>
          <w:trHeight w:val="347"/>
        </w:trPr>
        <w:tc>
          <w:tcPr>
            <w:tcW w:w="2596" w:type="dxa"/>
            <w:vMerge/>
            <w:tcBorders>
              <w:left w:val="single" w:sz="4" w:space="0" w:color="auto"/>
              <w:bottom w:val="single" w:sz="4" w:space="0" w:color="auto"/>
              <w:right w:val="single" w:sz="4" w:space="0" w:color="auto"/>
            </w:tcBorders>
            <w:shd w:val="clear" w:color="auto" w:fill="auto"/>
          </w:tcPr>
          <w:p w:rsidR="001C1CAB" w:rsidRPr="00A254C4" w:rsidRDefault="001C1CAB" w:rsidP="001C1CAB">
            <w:pPr>
              <w:rPr>
                <w:rFonts w:cs="Arial"/>
              </w:rPr>
            </w:pPr>
          </w:p>
        </w:tc>
        <w:tc>
          <w:tcPr>
            <w:tcW w:w="4777" w:type="dxa"/>
            <w:vMerge/>
            <w:tcBorders>
              <w:top w:val="single" w:sz="4" w:space="0" w:color="auto"/>
              <w:left w:val="single" w:sz="4" w:space="0" w:color="auto"/>
              <w:bottom w:val="single" w:sz="4" w:space="0" w:color="auto"/>
              <w:right w:val="single" w:sz="4" w:space="0" w:color="auto"/>
            </w:tcBorders>
          </w:tcPr>
          <w:p w:rsidR="001C1CAB" w:rsidRPr="00A254C4" w:rsidRDefault="001C1CAB" w:rsidP="001C1CAB">
            <w:pPr>
              <w:rPr>
                <w:rFonts w:cs="Arial"/>
              </w:rPr>
            </w:pPr>
          </w:p>
        </w:tc>
        <w:tc>
          <w:tcPr>
            <w:tcW w:w="1911" w:type="dxa"/>
            <w:tcBorders>
              <w:top w:val="single" w:sz="4" w:space="0" w:color="auto"/>
              <w:left w:val="single" w:sz="4" w:space="0" w:color="auto"/>
              <w:bottom w:val="single" w:sz="4" w:space="0" w:color="auto"/>
              <w:right w:val="single" w:sz="4" w:space="0" w:color="auto"/>
            </w:tcBorders>
            <w:vAlign w:val="center"/>
          </w:tcPr>
          <w:p w:rsidR="001C1CAB" w:rsidRPr="00A254C4" w:rsidRDefault="001C1CAB" w:rsidP="0051543E">
            <w:pPr>
              <w:rPr>
                <w:rFonts w:cs="Arial"/>
                <w:sz w:val="18"/>
                <w:szCs w:val="18"/>
              </w:rPr>
            </w:pPr>
            <w:r w:rsidRPr="00260027">
              <w:rPr>
                <w:rFonts w:cs="Arial"/>
                <w:sz w:val="18"/>
                <w:szCs w:val="18"/>
              </w:rPr>
              <w:t>Revision</w:t>
            </w:r>
            <w:r w:rsidRPr="00A254C4">
              <w:rPr>
                <w:rFonts w:cs="Arial"/>
                <w:sz w:val="18"/>
                <w:szCs w:val="18"/>
              </w:rPr>
              <w:t xml:space="preserve"> </w:t>
            </w:r>
            <w:r w:rsidR="006B74B5">
              <w:rPr>
                <w:rFonts w:cs="Arial"/>
                <w:sz w:val="18"/>
                <w:szCs w:val="18"/>
              </w:rPr>
              <w:t>#</w:t>
            </w:r>
          </w:p>
        </w:tc>
        <w:tc>
          <w:tcPr>
            <w:tcW w:w="1720" w:type="dxa"/>
            <w:tcBorders>
              <w:top w:val="single" w:sz="4" w:space="0" w:color="auto"/>
              <w:left w:val="single" w:sz="4" w:space="0" w:color="auto"/>
              <w:bottom w:val="single" w:sz="4" w:space="0" w:color="auto"/>
              <w:right w:val="single" w:sz="4" w:space="0" w:color="auto"/>
            </w:tcBorders>
          </w:tcPr>
          <w:p w:rsidR="001C1CAB" w:rsidRPr="00A254C4" w:rsidRDefault="001C1CAB" w:rsidP="001C1CAB">
            <w:pPr>
              <w:rPr>
                <w:rFonts w:cs="Arial"/>
                <w:sz w:val="20"/>
                <w:szCs w:val="20"/>
              </w:rPr>
            </w:pPr>
          </w:p>
        </w:tc>
      </w:tr>
    </w:tbl>
    <w:p w:rsidR="008B198D" w:rsidRDefault="00F83FC2" w:rsidP="00D13C9D">
      <w:pPr>
        <w:pStyle w:val="Heading1"/>
        <w:numPr>
          <w:ilvl w:val="0"/>
          <w:numId w:val="15"/>
        </w:numPr>
        <w:spacing w:after="0"/>
        <w:rPr>
          <w:rFonts w:ascii="Arial" w:hAnsi="Arial"/>
        </w:rPr>
      </w:pPr>
      <w:r>
        <w:rPr>
          <w:noProof/>
        </w:rPr>
        <w:drawing>
          <wp:anchor distT="0" distB="0" distL="114300" distR="114300" simplePos="0" relativeHeight="251657728" behindDoc="0" locked="0" layoutInCell="1" allowOverlap="1">
            <wp:simplePos x="0" y="0"/>
            <wp:positionH relativeFrom="column">
              <wp:posOffset>26035</wp:posOffset>
            </wp:positionH>
            <wp:positionV relativeFrom="paragraph">
              <wp:posOffset>-690435</wp:posOffset>
            </wp:positionV>
            <wp:extent cx="173609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EA" w:rsidRPr="00A3456B">
        <w:rPr>
          <w:rFonts w:ascii="Arial" w:hAnsi="Arial"/>
        </w:rPr>
        <w:t>Purpose</w:t>
      </w:r>
      <w:r w:rsidR="00391D77" w:rsidRPr="00A3456B">
        <w:rPr>
          <w:rFonts w:ascii="Arial" w:hAnsi="Arial"/>
        </w:rPr>
        <w:t>/Objectives</w:t>
      </w:r>
      <w:r w:rsidR="00D871C8">
        <w:rPr>
          <w:rFonts w:ascii="Arial" w:hAnsi="Arial"/>
        </w:rPr>
        <w:t>.</w:t>
      </w:r>
    </w:p>
    <w:p w:rsidR="00D13C9D" w:rsidRPr="00D13C9D" w:rsidRDefault="00D13C9D" w:rsidP="00D13C9D"/>
    <w:p w:rsidR="00D13C9D" w:rsidRDefault="00926C0D" w:rsidP="00D13C9D">
      <w:pPr>
        <w:ind w:left="720"/>
        <w:rPr>
          <w:rFonts w:cs="Arial"/>
        </w:rPr>
      </w:pPr>
      <w:r>
        <w:rPr>
          <w:rFonts w:cs="Arial"/>
        </w:rPr>
        <w:t xml:space="preserve">This policy </w:t>
      </w:r>
      <w:r w:rsidR="00D13C9D">
        <w:rPr>
          <w:rFonts w:cs="Arial"/>
        </w:rPr>
        <w:t>p</w:t>
      </w:r>
      <w:r w:rsidR="007315B7">
        <w:rPr>
          <w:rFonts w:cs="Arial"/>
        </w:rPr>
        <w:t>resents the guidelines for use and administration o</w:t>
      </w:r>
      <w:r w:rsidR="00D13C9D">
        <w:rPr>
          <w:rFonts w:cs="Arial"/>
        </w:rPr>
        <w:t xml:space="preserve">f ExamSoft at the UNM College of Pharmacy. </w:t>
      </w:r>
      <w:r w:rsidR="007315B7">
        <w:rPr>
          <w:rFonts w:cs="Arial"/>
        </w:rPr>
        <w:t xml:space="preserve">ExamSoft will assist faculty to create, administer, and grade exams or subjective assessments and then provide analytics to help with student remediation and curriculum revision. </w:t>
      </w:r>
      <w:r w:rsidR="0055177B">
        <w:rPr>
          <w:rFonts w:cs="Arial"/>
        </w:rPr>
        <w:t>Once faculty prepare and create the exam, s</w:t>
      </w:r>
      <w:r w:rsidR="007315B7">
        <w:rPr>
          <w:rFonts w:cs="Arial"/>
        </w:rPr>
        <w:t>tudent</w:t>
      </w:r>
      <w:r w:rsidR="0055177B">
        <w:rPr>
          <w:rFonts w:cs="Arial"/>
        </w:rPr>
        <w:t>s will use the system to take the</w:t>
      </w:r>
      <w:r w:rsidR="007315B7">
        <w:rPr>
          <w:rFonts w:cs="Arial"/>
        </w:rPr>
        <w:t xml:space="preserve"> exam. Examsoft will grade the exam and present</w:t>
      </w:r>
      <w:r w:rsidR="0055177B">
        <w:rPr>
          <w:rFonts w:cs="Arial"/>
        </w:rPr>
        <w:t xml:space="preserve"> the results to the faculty</w:t>
      </w:r>
      <w:r w:rsidR="00F77045">
        <w:rPr>
          <w:rFonts w:cs="Arial"/>
        </w:rPr>
        <w:t xml:space="preserve">, giving the test results, </w:t>
      </w:r>
      <w:r w:rsidR="0055177B">
        <w:rPr>
          <w:rFonts w:cs="Arial"/>
        </w:rPr>
        <w:t>statistics</w:t>
      </w:r>
      <w:r w:rsidR="00F77045">
        <w:rPr>
          <w:rFonts w:cs="Arial"/>
        </w:rPr>
        <w:t>,</w:t>
      </w:r>
      <w:r w:rsidR="0055177B">
        <w:rPr>
          <w:rFonts w:cs="Arial"/>
        </w:rPr>
        <w:t xml:space="preserve"> and qualitative analytics to help </w:t>
      </w:r>
      <w:r w:rsidR="00F77045">
        <w:rPr>
          <w:rFonts w:cs="Arial"/>
        </w:rPr>
        <w:t xml:space="preserve">them </w:t>
      </w:r>
      <w:r w:rsidR="0055177B">
        <w:rPr>
          <w:rFonts w:cs="Arial"/>
        </w:rPr>
        <w:t>determine</w:t>
      </w:r>
      <w:r w:rsidR="00F77045">
        <w:rPr>
          <w:rFonts w:cs="Arial"/>
        </w:rPr>
        <w:t xml:space="preserve"> real learning and retention</w:t>
      </w:r>
      <w:r w:rsidR="0055177B">
        <w:rPr>
          <w:rFonts w:cs="Arial"/>
        </w:rPr>
        <w:t xml:space="preserve">. ExamSoft is administered by the Assessment Dean who designates the </w:t>
      </w:r>
      <w:r w:rsidR="00AB4477">
        <w:rPr>
          <w:rFonts w:cs="Arial"/>
        </w:rPr>
        <w:t xml:space="preserve">faculty </w:t>
      </w:r>
      <w:r w:rsidR="00F77045">
        <w:rPr>
          <w:rFonts w:cs="Arial"/>
        </w:rPr>
        <w:t>permissions for use of ExamSoft</w:t>
      </w:r>
      <w:r w:rsidR="00AB4477">
        <w:rPr>
          <w:rFonts w:cs="Arial"/>
        </w:rPr>
        <w:t xml:space="preserve">. The Assessment Dean will also query reports that aggregate student data to </w:t>
      </w:r>
      <w:r w:rsidR="00F77045">
        <w:rPr>
          <w:rFonts w:cs="Arial"/>
        </w:rPr>
        <w:t xml:space="preserve">better </w:t>
      </w:r>
      <w:r w:rsidR="00AB4477">
        <w:rPr>
          <w:rFonts w:cs="Arial"/>
        </w:rPr>
        <w:t xml:space="preserve">inform the College’s Curriculum Committee </w:t>
      </w:r>
      <w:r w:rsidR="00F77045">
        <w:rPr>
          <w:rFonts w:cs="Arial"/>
        </w:rPr>
        <w:t>as they then improve the College’s</w:t>
      </w:r>
      <w:r w:rsidR="00AB4477">
        <w:rPr>
          <w:rFonts w:cs="Arial"/>
        </w:rPr>
        <w:t xml:space="preserve"> PharmD program. </w:t>
      </w:r>
    </w:p>
    <w:p w:rsidR="00D13C9D" w:rsidRPr="00D13C9D" w:rsidRDefault="00D13C9D" w:rsidP="00D13C9D">
      <w:pPr>
        <w:ind w:left="720"/>
        <w:rPr>
          <w:rFonts w:cs="Arial"/>
        </w:rPr>
      </w:pPr>
    </w:p>
    <w:p w:rsidR="00D13C9D" w:rsidRPr="00D13C9D" w:rsidRDefault="003563A4" w:rsidP="00D13C9D">
      <w:pPr>
        <w:pStyle w:val="Heading1"/>
        <w:numPr>
          <w:ilvl w:val="0"/>
          <w:numId w:val="15"/>
        </w:numPr>
        <w:spacing w:before="0" w:after="0"/>
        <w:rPr>
          <w:rFonts w:ascii="Arial" w:hAnsi="Arial"/>
        </w:rPr>
      </w:pPr>
      <w:r w:rsidRPr="00A3456B">
        <w:rPr>
          <w:rFonts w:ascii="Arial" w:hAnsi="Arial"/>
        </w:rPr>
        <w:t>Scope</w:t>
      </w:r>
      <w:r w:rsidR="00DB62A9" w:rsidRPr="00A3456B">
        <w:rPr>
          <w:rFonts w:ascii="Arial" w:hAnsi="Arial"/>
        </w:rPr>
        <w:t>.</w:t>
      </w:r>
    </w:p>
    <w:p w:rsidR="00D13C9D" w:rsidRDefault="00D13C9D" w:rsidP="00D13C9D">
      <w:pPr>
        <w:ind w:left="720"/>
      </w:pPr>
    </w:p>
    <w:p w:rsidR="00D13C9D" w:rsidRPr="00D13C9D" w:rsidRDefault="0018164F" w:rsidP="00D13C9D">
      <w:pPr>
        <w:ind w:left="720"/>
      </w:pPr>
      <w:r>
        <w:t>This policy</w:t>
      </w:r>
      <w:r w:rsidR="001F59D1">
        <w:t xml:space="preserve"> describes the parameters of user type, user access, user data, user restrictions, administrator access and permissions, support provided by ExamSoft, and data handling, including </w:t>
      </w:r>
      <w:r w:rsidR="001F59D1" w:rsidRPr="001F59D1">
        <w:t>accepted and prohibited content, restrictions</w:t>
      </w:r>
      <w:r w:rsidR="001F59D1">
        <w:t>,</w:t>
      </w:r>
      <w:r w:rsidR="001F59D1" w:rsidRPr="001F59D1">
        <w:t xml:space="preserve"> and best practices for all users.</w:t>
      </w:r>
    </w:p>
    <w:p w:rsidR="00D13C9D" w:rsidRPr="00A3456B" w:rsidRDefault="00D13C9D" w:rsidP="008A1CC4">
      <w:pPr>
        <w:pStyle w:val="MainParagraph-nonumber"/>
        <w:spacing w:before="0" w:after="0"/>
        <w:rPr>
          <w:rFonts w:ascii="Arial" w:hAnsi="Arial" w:cs="Arial"/>
        </w:rPr>
      </w:pPr>
    </w:p>
    <w:p w:rsidR="00BD787A" w:rsidRDefault="00E9595F" w:rsidP="00795C2E">
      <w:pPr>
        <w:pStyle w:val="Heading1"/>
        <w:numPr>
          <w:ilvl w:val="0"/>
          <w:numId w:val="15"/>
        </w:numPr>
        <w:spacing w:before="0" w:after="0"/>
        <w:rPr>
          <w:rFonts w:ascii="Arial" w:hAnsi="Arial"/>
        </w:rPr>
      </w:pPr>
      <w:r w:rsidRPr="00A3456B">
        <w:rPr>
          <w:rFonts w:ascii="Arial" w:hAnsi="Arial"/>
        </w:rPr>
        <w:t xml:space="preserve">Content. </w:t>
      </w:r>
    </w:p>
    <w:p w:rsidR="00795C2E" w:rsidRDefault="00795C2E" w:rsidP="00795C2E"/>
    <w:p w:rsidR="00795C2E" w:rsidRDefault="00795C2E" w:rsidP="00795C2E">
      <w:pPr>
        <w:ind w:left="720"/>
      </w:pPr>
      <w:r>
        <w:t>ExamSoft is a cloud-based assessment platform designed to provide examinations and other assessments offline in a secure testing environment on student-owned and/or University-owned devices. It is in use by over 84% of US Pharmacy Schools and has been in business since 1998.</w:t>
      </w:r>
    </w:p>
    <w:p w:rsidR="00795C2E" w:rsidRDefault="00795C2E" w:rsidP="00795C2E">
      <w:pPr>
        <w:ind w:left="720"/>
      </w:pPr>
    </w:p>
    <w:p w:rsidR="00795C2E" w:rsidRDefault="00795C2E" w:rsidP="00795C2E">
      <w:pPr>
        <w:numPr>
          <w:ilvl w:val="1"/>
          <w:numId w:val="15"/>
        </w:numPr>
      </w:pPr>
      <w:r w:rsidRPr="00795C2E">
        <w:rPr>
          <w:b/>
        </w:rPr>
        <w:t>Data Classification</w:t>
      </w:r>
      <w:r>
        <w:br/>
      </w:r>
      <w:r>
        <w:br/>
        <w:t>By design, ExamSoft does not store highly-sensitive information (e.g. PH</w:t>
      </w:r>
      <w:r w:rsidR="003D4D8A">
        <w:t xml:space="preserve">I, SSN’s, payment information, </w:t>
      </w:r>
      <w:r>
        <w:t xml:space="preserve">etc.).  ExamSoft stores student names, school-assigned Student ID’s, their email addresses, and student exam results.  It also stores exam questions and examinations. </w:t>
      </w:r>
      <w:r>
        <w:br/>
      </w:r>
    </w:p>
    <w:p w:rsidR="00795C2E" w:rsidRDefault="00795C2E" w:rsidP="00795C2E">
      <w:pPr>
        <w:numPr>
          <w:ilvl w:val="1"/>
          <w:numId w:val="15"/>
        </w:numPr>
      </w:pPr>
      <w:r>
        <w:rPr>
          <w:b/>
        </w:rPr>
        <w:t>Authentication Protocol</w:t>
      </w:r>
      <w:r>
        <w:br/>
      </w:r>
      <w:r>
        <w:br/>
        <w:t>The COP will be using HSC SAML authentication method.</w:t>
      </w:r>
      <w:r>
        <w:br/>
      </w:r>
    </w:p>
    <w:p w:rsidR="00795C2E" w:rsidRDefault="00795C2E" w:rsidP="00795C2E">
      <w:pPr>
        <w:numPr>
          <w:ilvl w:val="1"/>
          <w:numId w:val="15"/>
        </w:numPr>
      </w:pPr>
      <w:r w:rsidRPr="00795C2E">
        <w:rPr>
          <w:b/>
        </w:rPr>
        <w:t>User Access Management Solution</w:t>
      </w:r>
      <w:r>
        <w:br/>
      </w:r>
      <w:r>
        <w:br/>
        <w:t xml:space="preserve">For the end user, permissions are structured in a way to allow flexibility for user roles.  Administrators can be assigned specified permissions with the Key Administrator designated as the primary user that can create and modify additional administrative accounts.  Depending on privilege it is also possible to create, modify, or disable user accounts. Administrative accounts may be designated as view only as well per area </w:t>
      </w:r>
      <w:r>
        <w:lastRenderedPageBreak/>
        <w:t>within the ExamSoft Portal. Finally, administrative accounts may be designated as “Grader only” with permissions to only view assessment</w:t>
      </w:r>
      <w:r w:rsidR="007315B7">
        <w:t xml:space="preserve">s for grading as required. </w:t>
      </w:r>
      <w:r w:rsidR="007315B7">
        <w:br/>
      </w:r>
    </w:p>
    <w:p w:rsidR="00795C2E" w:rsidRDefault="00795C2E" w:rsidP="00795C2E">
      <w:pPr>
        <w:numPr>
          <w:ilvl w:val="1"/>
          <w:numId w:val="15"/>
        </w:numPr>
        <w:rPr>
          <w:b/>
        </w:rPr>
      </w:pPr>
      <w:r w:rsidRPr="00795C2E">
        <w:rPr>
          <w:b/>
        </w:rPr>
        <w:t>Monitor, L</w:t>
      </w:r>
      <w:r>
        <w:rPr>
          <w:b/>
        </w:rPr>
        <w:t>og, and Analyze User Activities</w:t>
      </w:r>
      <w:r>
        <w:rPr>
          <w:b/>
        </w:rPr>
        <w:br/>
      </w:r>
      <w:r>
        <w:rPr>
          <w:b/>
        </w:rPr>
        <w:br/>
      </w:r>
      <w:r>
        <w:t>ExamSoft allows system administrators to review user activities and usage directly within the ExamSoft portal. Device characteristics accessible via the system include hard drive serial, IP address, and machine name for both downloads and uploads.  Exam downloads and uploads are also time stamped in the system. Behavioral snapshot logs are also available. Snapshots capture information on how an exam taker is progressing throughout an assessment. The Snapshot Viewer provides a report that time stamps the specific actions and the exact responses entered by the exam taker. This Snapshot Viewer enables the COP to review the answers submitted and changed, as well as analyze the Exam Taker’s behavior during the assessment.</w:t>
      </w:r>
      <w:r>
        <w:br/>
      </w:r>
      <w:r>
        <w:br/>
        <w:t>The last login date of users is available directly from within the ExamSoft portal. It is also possible to review a timestamped record of who edited a question or added comments to essay questions.</w:t>
      </w:r>
      <w:r>
        <w:br/>
        <w:t xml:space="preserve"> </w:t>
      </w:r>
    </w:p>
    <w:p w:rsidR="00795C2E" w:rsidRPr="00795C2E" w:rsidRDefault="00795C2E" w:rsidP="00795C2E">
      <w:pPr>
        <w:numPr>
          <w:ilvl w:val="1"/>
          <w:numId w:val="15"/>
        </w:numPr>
        <w:rPr>
          <w:b/>
        </w:rPr>
      </w:pPr>
      <w:r w:rsidRPr="00795C2E">
        <w:rPr>
          <w:b/>
        </w:rPr>
        <w:t>Updating Employee Access</w:t>
      </w:r>
      <w:r>
        <w:br/>
      </w:r>
      <w:r>
        <w:br/>
        <w:t>The COP purchased SAML integration. As such, whenever a faculty or staff member depart, they will no longer be able to log in as their master SAML login will be inactive.  If a student drops out, their SAML login will not work either and hence cannot download any more exams. Additionally, users accessing the platform via standard ExamSoft authentication can be flagged as inactive by administrators with appropriate privileges.</w:t>
      </w:r>
    </w:p>
    <w:p w:rsidR="00795C2E" w:rsidRPr="00795C2E" w:rsidRDefault="00795C2E" w:rsidP="00795C2E">
      <w:pPr>
        <w:ind w:left="720"/>
        <w:rPr>
          <w:b/>
        </w:rPr>
      </w:pPr>
    </w:p>
    <w:p w:rsidR="00A95D75" w:rsidRPr="007315B7" w:rsidRDefault="00795C2E" w:rsidP="00C17AF7">
      <w:pPr>
        <w:numPr>
          <w:ilvl w:val="1"/>
          <w:numId w:val="15"/>
        </w:numPr>
        <w:rPr>
          <w:b/>
        </w:rPr>
      </w:pPr>
      <w:r w:rsidRPr="00795C2E">
        <w:rPr>
          <w:b/>
        </w:rPr>
        <w:t>Employee Training</w:t>
      </w:r>
      <w:r>
        <w:rPr>
          <w:b/>
        </w:rPr>
        <w:br/>
      </w:r>
      <w:r>
        <w:rPr>
          <w:b/>
        </w:rPr>
        <w:br/>
      </w:r>
      <w:r>
        <w:t>ExamSoft employees undergo training to identify and report abnormal activity including phishing attempts to protect ExamSoft personal and client data. ExamSoft staff are appropriately trained and have formal procedures and tools for detecting and responding to security concerns. All privileged accounts are documented. Internal user accounts are added and removed ad-hoc as privileged members are brought on to the team. Monthly audits are done to validate the information is correct. Internal ticketing systems are utilized in conjunction with internal policies to ensure all user change management processes are successfully fulfilled. ExamSoft stresses strong security awareness and regularly discusses the importance of security with team members at all levels of the organization.</w:t>
      </w:r>
      <w:r>
        <w:rPr>
          <w:b/>
        </w:rPr>
        <w:br/>
      </w:r>
      <w:r>
        <w:rPr>
          <w:b/>
        </w:rPr>
        <w:br/>
      </w:r>
      <w:r>
        <w:t xml:space="preserve">For UNM administrators, user permissions can be set at a granular level to silo data as appropriate.  Each user requires a unique username and password.  Single sign on authentication will be utilized (SAML/LDAP) for Institutional control of account authentication. </w:t>
      </w:r>
      <w:r w:rsidRPr="00255706">
        <w:br/>
      </w:r>
    </w:p>
    <w:p w:rsidR="00B901CE" w:rsidRPr="00A3456B" w:rsidRDefault="00576E55" w:rsidP="004B738E">
      <w:pPr>
        <w:pStyle w:val="Heading1"/>
        <w:spacing w:before="0" w:after="0"/>
        <w:rPr>
          <w:rFonts w:ascii="Arial" w:hAnsi="Arial"/>
        </w:rPr>
      </w:pPr>
      <w:r>
        <w:rPr>
          <w:rFonts w:ascii="Arial" w:hAnsi="Arial"/>
        </w:rPr>
        <w:t>4</w:t>
      </w:r>
      <w:r w:rsidR="00A95D75" w:rsidRPr="00A3456B">
        <w:rPr>
          <w:rFonts w:ascii="Arial" w:hAnsi="Arial"/>
        </w:rPr>
        <w:t xml:space="preserve">.0 </w:t>
      </w:r>
      <w:r w:rsidR="00A95D75" w:rsidRPr="00A3456B">
        <w:rPr>
          <w:rFonts w:ascii="Arial" w:hAnsi="Arial"/>
        </w:rPr>
        <w:tab/>
      </w:r>
      <w:r w:rsidR="00903281" w:rsidRPr="00A3456B">
        <w:rPr>
          <w:rFonts w:ascii="Arial" w:hAnsi="Arial"/>
        </w:rPr>
        <w:t>Responsibilities</w:t>
      </w:r>
      <w:r w:rsidR="00DB62A9" w:rsidRPr="00A3456B">
        <w:rPr>
          <w:rFonts w:ascii="Arial" w:hAnsi="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38"/>
      </w:tblGrid>
      <w:tr w:rsidR="00357031" w:rsidRPr="00A3456B" w:rsidTr="00260027">
        <w:tc>
          <w:tcPr>
            <w:tcW w:w="9666" w:type="dxa"/>
            <w:gridSpan w:val="2"/>
            <w:shd w:val="clear" w:color="auto" w:fill="E2EFD9"/>
          </w:tcPr>
          <w:p w:rsidR="00357031" w:rsidRPr="00A3456B" w:rsidRDefault="00357031" w:rsidP="00602478">
            <w:pPr>
              <w:pStyle w:val="xxPolorProcParagraph"/>
              <w:tabs>
                <w:tab w:val="clear" w:pos="1440"/>
              </w:tabs>
              <w:spacing w:before="0" w:after="0"/>
              <w:ind w:left="0" w:firstLine="0"/>
              <w:jc w:val="center"/>
              <w:rPr>
                <w:rFonts w:ascii="Arial" w:hAnsi="Arial" w:cs="Arial"/>
              </w:rPr>
            </w:pPr>
            <w:r w:rsidRPr="00224D9E">
              <w:rPr>
                <w:rFonts w:ascii="Arial" w:hAnsi="Arial" w:cs="Arial"/>
                <w:b/>
                <w:bCs/>
                <w:sz w:val="20"/>
                <w:szCs w:val="20"/>
              </w:rPr>
              <w:t>RESPONSIBILITIES</w:t>
            </w:r>
          </w:p>
        </w:tc>
      </w:tr>
      <w:tr w:rsidR="00F33C3A" w:rsidRPr="00A3456B" w:rsidTr="00260027">
        <w:tc>
          <w:tcPr>
            <w:tcW w:w="2128" w:type="dxa"/>
            <w:shd w:val="clear" w:color="auto" w:fill="E2EFD9"/>
          </w:tcPr>
          <w:p w:rsidR="00F33C3A" w:rsidRPr="00224D9E" w:rsidRDefault="00F33C3A" w:rsidP="00224D9E">
            <w:pPr>
              <w:jc w:val="center"/>
              <w:rPr>
                <w:rFonts w:cs="Arial"/>
                <w:b/>
                <w:bCs/>
                <w:sz w:val="20"/>
                <w:szCs w:val="20"/>
              </w:rPr>
            </w:pPr>
            <w:r w:rsidRPr="00224D9E">
              <w:rPr>
                <w:rFonts w:cs="Arial"/>
                <w:b/>
                <w:bCs/>
                <w:sz w:val="20"/>
                <w:szCs w:val="20"/>
              </w:rPr>
              <w:lastRenderedPageBreak/>
              <w:t>Position/Title/Group</w:t>
            </w:r>
          </w:p>
        </w:tc>
        <w:tc>
          <w:tcPr>
            <w:tcW w:w="7538" w:type="dxa"/>
            <w:shd w:val="clear" w:color="auto" w:fill="E2EFD9"/>
          </w:tcPr>
          <w:p w:rsidR="00F33C3A" w:rsidRPr="00224D9E" w:rsidRDefault="00F33C3A" w:rsidP="00224D9E">
            <w:pPr>
              <w:rPr>
                <w:rFonts w:cs="Arial"/>
                <w:b/>
                <w:bCs/>
                <w:sz w:val="20"/>
                <w:szCs w:val="20"/>
              </w:rPr>
            </w:pPr>
            <w:r w:rsidRPr="00224D9E">
              <w:rPr>
                <w:rFonts w:cs="Arial"/>
                <w:b/>
                <w:bCs/>
                <w:sz w:val="20"/>
                <w:szCs w:val="20"/>
              </w:rPr>
              <w:t>Requirements/Expectations/Duties</w:t>
            </w:r>
          </w:p>
        </w:tc>
      </w:tr>
      <w:tr w:rsidR="00C17AF7" w:rsidRPr="00A3456B" w:rsidTr="00260027">
        <w:tc>
          <w:tcPr>
            <w:tcW w:w="2128" w:type="dxa"/>
            <w:shd w:val="clear" w:color="auto" w:fill="E2EFD9"/>
          </w:tcPr>
          <w:p w:rsidR="00C17AF7" w:rsidRPr="00C17AF7" w:rsidRDefault="00C17AF7" w:rsidP="00C17AF7">
            <w:pPr>
              <w:rPr>
                <w:rFonts w:cs="Arial"/>
                <w:bCs/>
                <w:sz w:val="22"/>
                <w:szCs w:val="22"/>
              </w:rPr>
            </w:pPr>
            <w:r w:rsidRPr="00C17AF7">
              <w:rPr>
                <w:rFonts w:cs="Arial"/>
                <w:bCs/>
                <w:sz w:val="22"/>
                <w:szCs w:val="22"/>
              </w:rPr>
              <w:t>Curriculum Office</w:t>
            </w:r>
          </w:p>
        </w:tc>
        <w:tc>
          <w:tcPr>
            <w:tcW w:w="7538" w:type="dxa"/>
            <w:shd w:val="clear" w:color="auto" w:fill="E2EFD9"/>
          </w:tcPr>
          <w:p w:rsidR="00C17AF7" w:rsidRPr="00C17AF7" w:rsidRDefault="00C17AF7" w:rsidP="00C17AF7">
            <w:pPr>
              <w:rPr>
                <w:rFonts w:cs="Arial"/>
                <w:bCs/>
                <w:sz w:val="22"/>
                <w:szCs w:val="22"/>
              </w:rPr>
            </w:pPr>
            <w:r w:rsidRPr="00C17AF7">
              <w:rPr>
                <w:rFonts w:cs="Arial"/>
                <w:bCs/>
                <w:sz w:val="22"/>
                <w:szCs w:val="22"/>
              </w:rPr>
              <w:t>Maintain user accounts</w:t>
            </w:r>
            <w:r>
              <w:rPr>
                <w:rFonts w:cs="Arial"/>
                <w:bCs/>
                <w:sz w:val="22"/>
                <w:szCs w:val="22"/>
              </w:rPr>
              <w:br/>
            </w:r>
          </w:p>
        </w:tc>
      </w:tr>
      <w:tr w:rsidR="00F33C3A" w:rsidRPr="00A3456B" w:rsidTr="00260027">
        <w:tc>
          <w:tcPr>
            <w:tcW w:w="2128" w:type="dxa"/>
            <w:shd w:val="clear" w:color="auto" w:fill="E2EFD9"/>
          </w:tcPr>
          <w:p w:rsidR="00F33C3A" w:rsidRPr="00A3456B" w:rsidRDefault="007850F9" w:rsidP="00602478">
            <w:pPr>
              <w:pStyle w:val="xxPolorProcParagraph"/>
              <w:tabs>
                <w:tab w:val="clear" w:pos="1440"/>
              </w:tabs>
              <w:spacing w:before="0" w:after="0"/>
              <w:ind w:left="0" w:firstLine="0"/>
              <w:rPr>
                <w:rFonts w:ascii="Arial" w:hAnsi="Arial" w:cs="Arial"/>
              </w:rPr>
            </w:pPr>
            <w:r>
              <w:rPr>
                <w:rFonts w:ascii="Arial" w:hAnsi="Arial" w:cs="Arial"/>
              </w:rPr>
              <w:t>Application Administrator</w:t>
            </w:r>
          </w:p>
        </w:tc>
        <w:tc>
          <w:tcPr>
            <w:tcW w:w="7538" w:type="dxa"/>
            <w:shd w:val="clear" w:color="auto" w:fill="E2EFD9"/>
          </w:tcPr>
          <w:p w:rsidR="00F33C3A" w:rsidRPr="00A3456B" w:rsidRDefault="00C17AF7" w:rsidP="00255706">
            <w:pPr>
              <w:pStyle w:val="xxPolorProcParagraph"/>
              <w:tabs>
                <w:tab w:val="clear" w:pos="1440"/>
              </w:tabs>
              <w:spacing w:before="0" w:after="0"/>
              <w:ind w:left="0" w:firstLine="0"/>
              <w:jc w:val="left"/>
              <w:rPr>
                <w:rFonts w:ascii="Arial" w:hAnsi="Arial" w:cs="Arial"/>
              </w:rPr>
            </w:pPr>
            <w:r>
              <w:rPr>
                <w:rFonts w:ascii="Arial" w:hAnsi="Arial" w:cs="Arial"/>
              </w:rPr>
              <w:t xml:space="preserve">Aka ‘Key Administrator’ </w:t>
            </w:r>
            <w:r w:rsidR="00255706">
              <w:rPr>
                <w:rFonts w:ascii="Arial" w:hAnsi="Arial" w:cs="Arial"/>
              </w:rPr>
              <w:t xml:space="preserve">Create and delegate the administrator accounts, permissions, reports, and general use of the system by the UNM College of Pharmacy faculty, staff, and students. </w:t>
            </w:r>
            <w:r>
              <w:rPr>
                <w:rFonts w:ascii="Arial" w:hAnsi="Arial" w:cs="Arial"/>
              </w:rPr>
              <w:br/>
            </w:r>
          </w:p>
        </w:tc>
      </w:tr>
      <w:tr w:rsidR="006F0D5D" w:rsidRPr="00A3456B" w:rsidTr="00260027">
        <w:tc>
          <w:tcPr>
            <w:tcW w:w="2128" w:type="dxa"/>
            <w:shd w:val="clear" w:color="auto" w:fill="E2EFD9"/>
          </w:tcPr>
          <w:p w:rsidR="006F0D5D" w:rsidRPr="00A3456B" w:rsidRDefault="007850F9" w:rsidP="00602478">
            <w:pPr>
              <w:pStyle w:val="xxPolorProcParagraph"/>
              <w:tabs>
                <w:tab w:val="clear" w:pos="1440"/>
              </w:tabs>
              <w:spacing w:before="0" w:after="0"/>
              <w:ind w:left="0" w:firstLine="0"/>
              <w:rPr>
                <w:rFonts w:ascii="Arial" w:hAnsi="Arial" w:cs="Arial"/>
              </w:rPr>
            </w:pPr>
            <w:r>
              <w:rPr>
                <w:rFonts w:ascii="Arial" w:hAnsi="Arial" w:cs="Arial"/>
              </w:rPr>
              <w:t>Department Administrator</w:t>
            </w:r>
          </w:p>
        </w:tc>
        <w:tc>
          <w:tcPr>
            <w:tcW w:w="7538" w:type="dxa"/>
            <w:shd w:val="clear" w:color="auto" w:fill="E2EFD9"/>
          </w:tcPr>
          <w:p w:rsidR="006F0D5D" w:rsidRPr="00A3456B" w:rsidRDefault="00255706" w:rsidP="00255706">
            <w:pPr>
              <w:pStyle w:val="xxPolorProcParagraph"/>
              <w:tabs>
                <w:tab w:val="clear" w:pos="1440"/>
              </w:tabs>
              <w:spacing w:before="0" w:after="0"/>
              <w:ind w:left="0" w:firstLine="0"/>
              <w:jc w:val="left"/>
              <w:rPr>
                <w:rFonts w:ascii="Arial" w:hAnsi="Arial" w:cs="Arial"/>
              </w:rPr>
            </w:pPr>
            <w:r>
              <w:rPr>
                <w:rFonts w:ascii="Arial" w:hAnsi="Arial" w:cs="Arial"/>
              </w:rPr>
              <w:t xml:space="preserve">Assist the Application Administrator with procurement process, renewal, addendums, modification, and performance of invoice payments. </w:t>
            </w:r>
            <w:r w:rsidR="00C17AF7">
              <w:rPr>
                <w:rFonts w:ascii="Arial" w:hAnsi="Arial" w:cs="Arial"/>
              </w:rPr>
              <w:br/>
            </w:r>
          </w:p>
        </w:tc>
      </w:tr>
      <w:tr w:rsidR="006F0D5D" w:rsidRPr="00A3456B" w:rsidTr="00260027">
        <w:tc>
          <w:tcPr>
            <w:tcW w:w="2128" w:type="dxa"/>
            <w:shd w:val="clear" w:color="auto" w:fill="E2EFD9"/>
          </w:tcPr>
          <w:p w:rsidR="006F0D5D" w:rsidRPr="00A3456B" w:rsidRDefault="007850F9" w:rsidP="00602478">
            <w:pPr>
              <w:pStyle w:val="xxPolorProcParagraph"/>
              <w:tabs>
                <w:tab w:val="clear" w:pos="1440"/>
              </w:tabs>
              <w:spacing w:before="0" w:after="0"/>
              <w:ind w:left="0" w:firstLine="0"/>
              <w:rPr>
                <w:rFonts w:ascii="Arial" w:hAnsi="Arial" w:cs="Arial"/>
              </w:rPr>
            </w:pPr>
            <w:r>
              <w:rPr>
                <w:rFonts w:ascii="Arial" w:hAnsi="Arial" w:cs="Arial"/>
              </w:rPr>
              <w:t>Local IT Support</w:t>
            </w:r>
          </w:p>
        </w:tc>
        <w:tc>
          <w:tcPr>
            <w:tcW w:w="7538" w:type="dxa"/>
            <w:shd w:val="clear" w:color="auto" w:fill="E2EFD9"/>
          </w:tcPr>
          <w:p w:rsidR="006F0D5D" w:rsidRPr="00A3456B" w:rsidRDefault="00255706" w:rsidP="00255706">
            <w:pPr>
              <w:pStyle w:val="xxPolorProcParagraph"/>
              <w:tabs>
                <w:tab w:val="clear" w:pos="1440"/>
              </w:tabs>
              <w:spacing w:before="0" w:after="0"/>
              <w:ind w:left="0" w:firstLine="0"/>
              <w:jc w:val="left"/>
              <w:rPr>
                <w:rFonts w:ascii="Arial" w:hAnsi="Arial" w:cs="Arial"/>
              </w:rPr>
            </w:pPr>
            <w:r>
              <w:rPr>
                <w:rFonts w:ascii="Arial" w:hAnsi="Arial" w:cs="Arial"/>
              </w:rPr>
              <w:t xml:space="preserve">Assist the Application Administrator with general network access, security compliance, and any necessary network or digital-data exceptions, as needed. </w:t>
            </w:r>
            <w:r w:rsidR="00C17AF7">
              <w:rPr>
                <w:rFonts w:ascii="Arial" w:hAnsi="Arial" w:cs="Arial"/>
              </w:rPr>
              <w:br/>
            </w:r>
          </w:p>
        </w:tc>
      </w:tr>
      <w:tr w:rsidR="007850F9" w:rsidRPr="00A3456B" w:rsidTr="00260027">
        <w:tc>
          <w:tcPr>
            <w:tcW w:w="2128" w:type="dxa"/>
            <w:shd w:val="clear" w:color="auto" w:fill="E2EFD9"/>
          </w:tcPr>
          <w:p w:rsidR="007850F9" w:rsidRDefault="007850F9" w:rsidP="00602478">
            <w:pPr>
              <w:pStyle w:val="xxPolorProcParagraph"/>
              <w:tabs>
                <w:tab w:val="clear" w:pos="1440"/>
              </w:tabs>
              <w:spacing w:before="0" w:after="0"/>
              <w:ind w:left="0" w:firstLine="0"/>
              <w:rPr>
                <w:rFonts w:ascii="Arial" w:hAnsi="Arial" w:cs="Arial"/>
              </w:rPr>
            </w:pPr>
            <w:r>
              <w:rPr>
                <w:rFonts w:ascii="Arial" w:hAnsi="Arial" w:cs="Arial"/>
              </w:rPr>
              <w:t>Director Approval</w:t>
            </w:r>
          </w:p>
        </w:tc>
        <w:tc>
          <w:tcPr>
            <w:tcW w:w="7538" w:type="dxa"/>
            <w:shd w:val="clear" w:color="auto" w:fill="E2EFD9"/>
          </w:tcPr>
          <w:p w:rsidR="007850F9" w:rsidRPr="00A3456B" w:rsidRDefault="00255706" w:rsidP="00255706">
            <w:pPr>
              <w:pStyle w:val="xxPolorProcParagraph"/>
              <w:tabs>
                <w:tab w:val="clear" w:pos="1440"/>
              </w:tabs>
              <w:spacing w:before="0" w:after="0"/>
              <w:ind w:left="0" w:firstLine="0"/>
              <w:jc w:val="left"/>
              <w:rPr>
                <w:rFonts w:ascii="Arial" w:hAnsi="Arial" w:cs="Arial"/>
              </w:rPr>
            </w:pPr>
            <w:r>
              <w:rPr>
                <w:rFonts w:ascii="Arial" w:hAnsi="Arial" w:cs="Arial"/>
              </w:rPr>
              <w:t xml:space="preserve">Authorize the policy, budget, expense of the ExamSoft system. </w:t>
            </w:r>
            <w:r w:rsidR="00C17AF7">
              <w:rPr>
                <w:rFonts w:ascii="Arial" w:hAnsi="Arial" w:cs="Arial"/>
              </w:rPr>
              <w:br/>
            </w:r>
          </w:p>
        </w:tc>
      </w:tr>
      <w:tr w:rsidR="007850F9" w:rsidRPr="00A3456B" w:rsidTr="00260027">
        <w:tc>
          <w:tcPr>
            <w:tcW w:w="2128" w:type="dxa"/>
            <w:shd w:val="clear" w:color="auto" w:fill="E2EFD9"/>
          </w:tcPr>
          <w:p w:rsidR="007850F9" w:rsidRPr="00A3456B" w:rsidRDefault="007850F9" w:rsidP="00602478">
            <w:pPr>
              <w:pStyle w:val="xxPolorProcParagraph"/>
              <w:tabs>
                <w:tab w:val="clear" w:pos="1440"/>
              </w:tabs>
              <w:spacing w:before="0" w:after="0"/>
              <w:ind w:left="0" w:firstLine="0"/>
              <w:rPr>
                <w:rFonts w:ascii="Arial" w:hAnsi="Arial" w:cs="Arial"/>
              </w:rPr>
            </w:pPr>
            <w:r>
              <w:rPr>
                <w:rFonts w:ascii="Arial" w:hAnsi="Arial" w:cs="Arial"/>
              </w:rPr>
              <w:t>Login URL</w:t>
            </w:r>
          </w:p>
        </w:tc>
        <w:tc>
          <w:tcPr>
            <w:tcW w:w="7538" w:type="dxa"/>
            <w:shd w:val="clear" w:color="auto" w:fill="E2EFD9"/>
          </w:tcPr>
          <w:p w:rsidR="007850F9" w:rsidRPr="00255706" w:rsidRDefault="007850F9" w:rsidP="00255706">
            <w:pPr>
              <w:rPr>
                <w:rFonts w:ascii="Calibri" w:hAnsi="Calibri"/>
                <w:color w:val="1F497D"/>
                <w:sz w:val="22"/>
                <w:szCs w:val="22"/>
              </w:rPr>
            </w:pPr>
            <w:r>
              <w:rPr>
                <w:rFonts w:cs="Arial"/>
              </w:rPr>
              <w:t>To gain access to the ExamSoft application -</w:t>
            </w:r>
            <w:hyperlink r:id="rId9" w:history="1">
              <w:r>
                <w:rPr>
                  <w:rStyle w:val="Hyperlink"/>
                </w:rPr>
                <w:t>https://examsoft.com/exam-login</w:t>
              </w:r>
            </w:hyperlink>
            <w:r w:rsidR="00C17AF7">
              <w:br/>
            </w:r>
          </w:p>
        </w:tc>
      </w:tr>
      <w:tr w:rsidR="007850F9" w:rsidRPr="00A3456B" w:rsidTr="00260027">
        <w:tc>
          <w:tcPr>
            <w:tcW w:w="2128" w:type="dxa"/>
            <w:shd w:val="clear" w:color="auto" w:fill="E2EFD9"/>
          </w:tcPr>
          <w:p w:rsidR="007850F9" w:rsidRPr="00A3456B" w:rsidRDefault="007850F9" w:rsidP="00602478">
            <w:pPr>
              <w:pStyle w:val="xxPolorProcParagraph"/>
              <w:tabs>
                <w:tab w:val="clear" w:pos="1440"/>
              </w:tabs>
              <w:spacing w:before="0" w:after="0"/>
              <w:ind w:left="0" w:firstLine="0"/>
              <w:rPr>
                <w:rFonts w:ascii="Arial" w:hAnsi="Arial" w:cs="Arial"/>
              </w:rPr>
            </w:pPr>
            <w:r>
              <w:rPr>
                <w:rFonts w:ascii="Arial" w:hAnsi="Arial" w:cs="Arial"/>
              </w:rPr>
              <w:t>License Type</w:t>
            </w:r>
          </w:p>
        </w:tc>
        <w:tc>
          <w:tcPr>
            <w:tcW w:w="7538" w:type="dxa"/>
            <w:shd w:val="clear" w:color="auto" w:fill="E2EFD9"/>
          </w:tcPr>
          <w:p w:rsidR="007850F9" w:rsidRPr="00A3456B" w:rsidRDefault="007850F9" w:rsidP="00255706">
            <w:pPr>
              <w:pStyle w:val="xxPolorProcParagraph"/>
              <w:tabs>
                <w:tab w:val="clear" w:pos="1440"/>
              </w:tabs>
              <w:spacing w:before="0" w:after="0"/>
              <w:ind w:left="0" w:firstLine="0"/>
              <w:jc w:val="left"/>
              <w:rPr>
                <w:rFonts w:ascii="Arial" w:hAnsi="Arial" w:cs="Arial"/>
              </w:rPr>
            </w:pPr>
            <w:r>
              <w:rPr>
                <w:rFonts w:ascii="Arial" w:hAnsi="Arial" w:cs="Arial"/>
              </w:rPr>
              <w:t xml:space="preserve">Business </w:t>
            </w:r>
            <w:r w:rsidR="00C17AF7">
              <w:rPr>
                <w:rFonts w:ascii="Arial" w:hAnsi="Arial" w:cs="Arial"/>
              </w:rPr>
              <w:t>License</w:t>
            </w:r>
            <w:r w:rsidR="00C17AF7">
              <w:rPr>
                <w:rFonts w:ascii="Arial" w:hAnsi="Arial" w:cs="Arial"/>
              </w:rPr>
              <w:br/>
            </w:r>
          </w:p>
        </w:tc>
      </w:tr>
      <w:tr w:rsidR="007850F9" w:rsidRPr="00A3456B" w:rsidTr="00260027">
        <w:tc>
          <w:tcPr>
            <w:tcW w:w="2128" w:type="dxa"/>
            <w:shd w:val="clear" w:color="auto" w:fill="E2EFD9"/>
          </w:tcPr>
          <w:p w:rsidR="007850F9" w:rsidRPr="00A3456B" w:rsidRDefault="007850F9" w:rsidP="00602478">
            <w:pPr>
              <w:pStyle w:val="xxPolorProcParagraph"/>
              <w:tabs>
                <w:tab w:val="clear" w:pos="1440"/>
              </w:tabs>
              <w:spacing w:before="0" w:after="0"/>
              <w:ind w:left="0" w:firstLine="0"/>
              <w:rPr>
                <w:rFonts w:ascii="Arial" w:hAnsi="Arial" w:cs="Arial"/>
              </w:rPr>
            </w:pPr>
          </w:p>
        </w:tc>
        <w:tc>
          <w:tcPr>
            <w:tcW w:w="7538" w:type="dxa"/>
            <w:shd w:val="clear" w:color="auto" w:fill="E2EFD9"/>
          </w:tcPr>
          <w:p w:rsidR="007850F9" w:rsidRPr="00A3456B" w:rsidRDefault="007850F9" w:rsidP="00255706">
            <w:pPr>
              <w:pStyle w:val="xxPolorProcParagraph"/>
              <w:tabs>
                <w:tab w:val="clear" w:pos="1440"/>
              </w:tabs>
              <w:spacing w:before="0" w:after="0"/>
              <w:ind w:left="0" w:firstLine="0"/>
              <w:jc w:val="left"/>
              <w:rPr>
                <w:rFonts w:ascii="Arial" w:hAnsi="Arial" w:cs="Arial"/>
              </w:rPr>
            </w:pPr>
          </w:p>
        </w:tc>
      </w:tr>
    </w:tbl>
    <w:p w:rsidR="00335130" w:rsidRDefault="00D5290F" w:rsidP="002148B8">
      <w:pPr>
        <w:pStyle w:val="Heading1"/>
        <w:spacing w:before="0" w:after="0"/>
        <w:rPr>
          <w:rFonts w:ascii="Arial" w:hAnsi="Arial"/>
        </w:rPr>
      </w:pPr>
      <w:r w:rsidRPr="00A3456B">
        <w:rPr>
          <w:rFonts w:ascii="Arial" w:hAnsi="Arial"/>
        </w:rPr>
        <w:tab/>
      </w:r>
    </w:p>
    <w:p w:rsidR="002148B8" w:rsidRPr="00A3456B" w:rsidRDefault="00576E55" w:rsidP="002148B8">
      <w:pPr>
        <w:pStyle w:val="Heading1"/>
        <w:spacing w:before="0" w:after="0"/>
        <w:rPr>
          <w:rFonts w:ascii="Arial" w:hAnsi="Arial"/>
        </w:rPr>
      </w:pPr>
      <w:r>
        <w:rPr>
          <w:rFonts w:ascii="Arial" w:hAnsi="Arial"/>
        </w:rPr>
        <w:t>5</w:t>
      </w:r>
      <w:r w:rsidR="00335130">
        <w:rPr>
          <w:rFonts w:ascii="Arial" w:hAnsi="Arial"/>
        </w:rPr>
        <w:t xml:space="preserve">.0 </w:t>
      </w:r>
      <w:r w:rsidR="00335130">
        <w:rPr>
          <w:rFonts w:ascii="Arial" w:hAnsi="Arial"/>
        </w:rPr>
        <w:tab/>
      </w:r>
      <w:r w:rsidR="002148B8" w:rsidRPr="00A3456B">
        <w:rPr>
          <w:rFonts w:ascii="Arial" w:hAnsi="Arial"/>
        </w:rPr>
        <w:t>Record</w:t>
      </w:r>
      <w:r w:rsidR="00771FB5" w:rsidRPr="00A3456B">
        <w:rPr>
          <w:rFonts w:ascii="Arial" w:hAnsi="Arial"/>
        </w:rPr>
        <w:t xml:space="preserve">s. </w:t>
      </w:r>
      <w:r w:rsidR="002148B8" w:rsidRPr="00A3456B">
        <w:rPr>
          <w:rFonts w:ascii="Arial" w:hAnsi="Arial"/>
        </w:rPr>
        <w:t xml:space="preserve"> Applicability/Retention</w:t>
      </w:r>
      <w:r w:rsidR="00D871C8">
        <w:rPr>
          <w:rFonts w:ascii="Arial" w:hAnsi="Arial"/>
        </w:rPr>
        <w:t>.</w:t>
      </w:r>
    </w:p>
    <w:p w:rsidR="00255706" w:rsidRPr="00255706" w:rsidRDefault="00255706" w:rsidP="00255706">
      <w:pPr>
        <w:ind w:left="720"/>
        <w:rPr>
          <w:b/>
        </w:rPr>
      </w:pPr>
      <w:r>
        <w:rPr>
          <w:rFonts w:cs="Arial"/>
        </w:rPr>
        <w:br/>
      </w:r>
      <w:r>
        <w:t>ExamSoft stores all data in perpetuity through their hosting provider. This results in a scalable solution with unlimited size to house, store, and secure all data entered by UNM assessment staff and faculty. Backups are conducted on a nightly basis via snapshot with point in time recovery throughout the day. Backup data is purged after 45 days.  ExamSoft validates recovery strategies and backup files regularly.  They have proactive alert mechanisms in place to notify their database administrator of anomalies.</w:t>
      </w:r>
      <w:r>
        <w:br/>
      </w:r>
      <w:r>
        <w:br/>
        <w:t>ExamSoft validates the backup content against the production content regularly. ExamSoft strives for 99.99% availability of Priority 1 services. ExamSoft has a defined Business Continuity Plan with multiple redundancies available in the event of total hardware failure. Data can be exported at any time from the system in CSV or PDF format depending on the specific information desired. Upon request by the Licensee (The UNM COP) within ninety (90) days after the termination of the Agreement, ExamSoft shall provide access to Software for the sole purpose of Licensee (The UNM COP) downloading its data using standard download methods.</w:t>
      </w:r>
      <w:r>
        <w:rPr>
          <w:b/>
        </w:rPr>
        <w:br/>
      </w:r>
      <w:r>
        <w:rPr>
          <w:b/>
        </w:rPr>
        <w:br/>
      </w:r>
      <w:r>
        <w:t xml:space="preserve">Additionally, after each assessment the results will be downloaded onto the protected UNM HSC shared N:drive which is backed up nightly.  </w:t>
      </w:r>
    </w:p>
    <w:p w:rsidR="003D4D8A" w:rsidRDefault="003D4D8A" w:rsidP="007315B7">
      <w:pPr>
        <w:pStyle w:val="xxPolorProcParagraph"/>
        <w:tabs>
          <w:tab w:val="clear" w:pos="1440"/>
        </w:tabs>
        <w:spacing w:before="0" w:after="0"/>
        <w:ind w:left="720" w:firstLine="0"/>
        <w:rPr>
          <w:rFonts w:ascii="Arial" w:hAnsi="Arial" w:cs="Arial"/>
        </w:rPr>
      </w:pPr>
    </w:p>
    <w:p w:rsidR="003D4D8A" w:rsidRPr="00A3456B" w:rsidRDefault="003D4D8A" w:rsidP="00255706">
      <w:pPr>
        <w:pStyle w:val="xxPolorProcParagraph"/>
        <w:tabs>
          <w:tab w:val="clear" w:pos="1440"/>
        </w:tabs>
        <w:spacing w:before="0" w:after="0"/>
        <w:ind w:left="720" w:firstLine="0"/>
        <w:rPr>
          <w:rFonts w:ascii="Arial" w:hAnsi="Arial" w:cs="Arial"/>
        </w:rPr>
      </w:pPr>
    </w:p>
    <w:p w:rsidR="00771FB5" w:rsidRDefault="00A7636B" w:rsidP="00771FB5">
      <w:pPr>
        <w:pStyle w:val="Heading1"/>
        <w:spacing w:before="0" w:after="0"/>
        <w:rPr>
          <w:rFonts w:ascii="Arial" w:hAnsi="Arial"/>
        </w:rPr>
      </w:pPr>
      <w:r>
        <w:rPr>
          <w:rFonts w:ascii="Arial" w:hAnsi="Arial"/>
        </w:rPr>
        <w:t>6</w:t>
      </w:r>
      <w:r w:rsidR="00771FB5" w:rsidRPr="00A3456B">
        <w:rPr>
          <w:rFonts w:ascii="Arial" w:hAnsi="Arial"/>
        </w:rPr>
        <w:t>.0</w:t>
      </w:r>
      <w:r w:rsidR="00771FB5" w:rsidRPr="00A3456B">
        <w:rPr>
          <w:rFonts w:ascii="Arial" w:hAnsi="Arial"/>
        </w:rPr>
        <w:tab/>
      </w:r>
      <w:r w:rsidR="006925B4" w:rsidRPr="00A3456B">
        <w:rPr>
          <w:rFonts w:ascii="Arial" w:hAnsi="Arial"/>
        </w:rPr>
        <w:t xml:space="preserve">External </w:t>
      </w:r>
      <w:r w:rsidR="00771FB5" w:rsidRPr="00A3456B">
        <w:rPr>
          <w:rFonts w:ascii="Arial" w:hAnsi="Arial"/>
        </w:rPr>
        <w:t>Reference</w:t>
      </w:r>
      <w:r w:rsidR="00DB62A9" w:rsidRPr="00A3456B">
        <w:rPr>
          <w:rFonts w:ascii="Arial" w:hAnsi="Arial"/>
        </w:rPr>
        <w:t>(s).</w:t>
      </w:r>
      <w:r w:rsidR="00771FB5" w:rsidRPr="00A3456B">
        <w:rPr>
          <w:rFonts w:ascii="Arial" w:hAnsi="Arial"/>
        </w:rPr>
        <w:t xml:space="preserve">  </w:t>
      </w:r>
    </w:p>
    <w:p w:rsidR="00810E66" w:rsidRDefault="00810E66" w:rsidP="00810E66"/>
    <w:p w:rsidR="00810E66" w:rsidRPr="00810E66" w:rsidRDefault="00AE4D0B" w:rsidP="00810E66">
      <w:pPr>
        <w:ind w:firstLine="720"/>
      </w:pPr>
      <w:hyperlink r:id="rId10" w:history="1">
        <w:r w:rsidR="00810E66">
          <w:rPr>
            <w:rStyle w:val="Hyperlink"/>
          </w:rPr>
          <w:t>https://examsoft.com/about</w:t>
        </w:r>
      </w:hyperlink>
    </w:p>
    <w:p w:rsidR="006925B4" w:rsidRPr="00A3456B" w:rsidRDefault="006925B4" w:rsidP="00771FB5">
      <w:pPr>
        <w:pStyle w:val="xxPolorProcParagraph"/>
        <w:tabs>
          <w:tab w:val="clear" w:pos="1440"/>
        </w:tabs>
        <w:spacing w:before="0" w:after="0"/>
        <w:ind w:left="720" w:firstLine="0"/>
        <w:rPr>
          <w:rFonts w:ascii="Arial" w:hAnsi="Arial" w:cs="Arial"/>
        </w:rPr>
      </w:pPr>
    </w:p>
    <w:p w:rsidR="006925B4" w:rsidRDefault="00A7636B" w:rsidP="006925B4">
      <w:pPr>
        <w:pStyle w:val="Heading1"/>
        <w:spacing w:before="0" w:after="0"/>
        <w:rPr>
          <w:rFonts w:ascii="Arial" w:hAnsi="Arial"/>
        </w:rPr>
      </w:pPr>
      <w:r>
        <w:rPr>
          <w:rFonts w:ascii="Arial" w:hAnsi="Arial"/>
        </w:rPr>
        <w:t>7</w:t>
      </w:r>
      <w:r w:rsidR="006925B4" w:rsidRPr="00A3456B">
        <w:rPr>
          <w:rFonts w:ascii="Arial" w:hAnsi="Arial"/>
        </w:rPr>
        <w:t>.0</w:t>
      </w:r>
      <w:r w:rsidR="006925B4" w:rsidRPr="00A3456B">
        <w:rPr>
          <w:rFonts w:ascii="Arial" w:hAnsi="Arial"/>
        </w:rPr>
        <w:tab/>
        <w:t xml:space="preserve">Internal Reference(s).  </w:t>
      </w:r>
    </w:p>
    <w:p w:rsidR="003D4D8A" w:rsidRDefault="003D4D8A" w:rsidP="003D4D8A"/>
    <w:p w:rsidR="003D4D8A" w:rsidRPr="003D4D8A" w:rsidRDefault="003D4D8A" w:rsidP="003D4D8A"/>
    <w:p w:rsidR="00260027" w:rsidRPr="00260027" w:rsidRDefault="00260027" w:rsidP="00260027"/>
    <w:p w:rsidR="00576E55" w:rsidRDefault="00A7636B" w:rsidP="00576E55">
      <w:pPr>
        <w:pStyle w:val="Heading1"/>
        <w:spacing w:before="0" w:after="0"/>
        <w:rPr>
          <w:rFonts w:ascii="Arial" w:hAnsi="Arial"/>
        </w:rPr>
      </w:pPr>
      <w:r>
        <w:rPr>
          <w:rFonts w:ascii="Arial" w:hAnsi="Arial"/>
        </w:rPr>
        <w:t>8</w:t>
      </w:r>
      <w:r w:rsidR="00576E55" w:rsidRPr="00A3456B">
        <w:rPr>
          <w:rFonts w:ascii="Arial" w:hAnsi="Arial"/>
        </w:rPr>
        <w:t>.0</w:t>
      </w:r>
      <w:r w:rsidR="00576E55" w:rsidRPr="00A3456B">
        <w:rPr>
          <w:rFonts w:ascii="Arial" w:hAnsi="Arial"/>
        </w:rPr>
        <w:tab/>
        <w:t>Definitions.</w:t>
      </w:r>
    </w:p>
    <w:p w:rsidR="00C17AF7" w:rsidRDefault="00C17AF7" w:rsidP="00C17AF7"/>
    <w:p w:rsidR="00C17AF7" w:rsidRDefault="00C17AF7" w:rsidP="00C17AF7">
      <w:pPr>
        <w:ind w:left="1440"/>
      </w:pPr>
      <w:r>
        <w:t>Administrator: Designated staff or faculty of the UNM College of Pharmacy</w:t>
      </w:r>
      <w:r>
        <w:br/>
      </w:r>
    </w:p>
    <w:p w:rsidR="00C17AF7" w:rsidRPr="00C17AF7" w:rsidRDefault="00C17AF7" w:rsidP="00C17AF7">
      <w:pPr>
        <w:ind w:left="1440"/>
      </w:pPr>
      <w:r>
        <w:t>Student: a current UNM CoP PharmD student who is either enrolled in classes or on approved leave.</w:t>
      </w:r>
    </w:p>
    <w:p w:rsidR="00576E55" w:rsidRPr="00A3456B" w:rsidRDefault="00576E55" w:rsidP="00576E55">
      <w:pPr>
        <w:pStyle w:val="xxPolorProcParagraph"/>
        <w:spacing w:before="0" w:after="0"/>
        <w:rPr>
          <w:rFonts w:ascii="Arial" w:hAnsi="Arial" w:cs="Arial"/>
        </w:rPr>
      </w:pPr>
    </w:p>
    <w:p w:rsidR="00C17AF7" w:rsidRDefault="00A7636B" w:rsidP="00576E55">
      <w:pPr>
        <w:pStyle w:val="Heading1"/>
        <w:spacing w:before="0" w:after="0"/>
        <w:rPr>
          <w:rFonts w:ascii="Arial" w:hAnsi="Arial"/>
        </w:rPr>
      </w:pPr>
      <w:r>
        <w:rPr>
          <w:rFonts w:ascii="Arial" w:hAnsi="Arial"/>
        </w:rPr>
        <w:t>9</w:t>
      </w:r>
      <w:r w:rsidR="00576E55" w:rsidRPr="00A3456B">
        <w:rPr>
          <w:rFonts w:ascii="Arial" w:hAnsi="Arial"/>
        </w:rPr>
        <w:t>.0</w:t>
      </w:r>
      <w:r w:rsidR="00576E55" w:rsidRPr="00A3456B">
        <w:rPr>
          <w:rFonts w:ascii="Arial" w:hAnsi="Arial"/>
        </w:rPr>
        <w:tab/>
        <w:t xml:space="preserve">Key Words. </w:t>
      </w:r>
    </w:p>
    <w:p w:rsidR="00576E55" w:rsidRDefault="00C17AF7" w:rsidP="00C17AF7">
      <w:pPr>
        <w:pStyle w:val="Heading1"/>
        <w:spacing w:before="0" w:after="0"/>
        <w:ind w:left="720"/>
        <w:jc w:val="both"/>
        <w:rPr>
          <w:rFonts w:ascii="Arial" w:hAnsi="Arial"/>
          <w:b w:val="0"/>
        </w:rPr>
      </w:pPr>
      <w:r>
        <w:rPr>
          <w:rFonts w:ascii="Arial" w:hAnsi="Arial"/>
        </w:rPr>
        <w:br/>
      </w:r>
      <w:r>
        <w:rPr>
          <w:rFonts w:ascii="Arial" w:hAnsi="Arial"/>
          <w:b w:val="0"/>
        </w:rPr>
        <w:t>ExamSoft   Assessment   Curriculum   Security Guidelines</w:t>
      </w:r>
    </w:p>
    <w:p w:rsidR="003D4D8A" w:rsidRDefault="003D4D8A" w:rsidP="003D4D8A"/>
    <w:p w:rsidR="003D4D8A" w:rsidRPr="003D4D8A" w:rsidRDefault="003D4D8A" w:rsidP="003D4D8A"/>
    <w:p w:rsidR="00B116AB" w:rsidRDefault="00B116AB" w:rsidP="008B198D">
      <w:pPr>
        <w:keepNext/>
        <w:outlineLvl w:val="0"/>
        <w:rPr>
          <w:rFonts w:cs="Arial"/>
          <w:b/>
          <w:bCs/>
          <w:kern w:val="32"/>
          <w:szCs w:val="32"/>
        </w:rPr>
      </w:pPr>
    </w:p>
    <w:p w:rsidR="008B198D" w:rsidRDefault="00A7636B" w:rsidP="008B198D">
      <w:pPr>
        <w:keepNext/>
        <w:outlineLvl w:val="0"/>
        <w:rPr>
          <w:rFonts w:cs="Arial"/>
          <w:b/>
          <w:bCs/>
          <w:kern w:val="32"/>
          <w:szCs w:val="32"/>
        </w:rPr>
      </w:pPr>
      <w:r>
        <w:rPr>
          <w:rFonts w:cs="Arial"/>
          <w:b/>
          <w:bCs/>
          <w:kern w:val="32"/>
          <w:szCs w:val="32"/>
        </w:rPr>
        <w:t>10</w:t>
      </w:r>
      <w:r w:rsidR="008B198D" w:rsidRPr="00A3456B">
        <w:rPr>
          <w:rFonts w:cs="Arial"/>
          <w:b/>
          <w:bCs/>
          <w:kern w:val="32"/>
          <w:szCs w:val="32"/>
        </w:rPr>
        <w:t xml:space="preserve">.0 </w:t>
      </w:r>
      <w:r w:rsidR="008B198D" w:rsidRPr="00A3456B">
        <w:rPr>
          <w:rFonts w:cs="Arial"/>
          <w:b/>
          <w:bCs/>
          <w:kern w:val="32"/>
          <w:szCs w:val="32"/>
        </w:rPr>
        <w:tab/>
        <w:t>Attachments.</w:t>
      </w:r>
    </w:p>
    <w:p w:rsidR="003D4D8A" w:rsidRDefault="003D4D8A" w:rsidP="008B198D">
      <w:pPr>
        <w:keepNext/>
        <w:outlineLvl w:val="0"/>
        <w:rPr>
          <w:rFonts w:cs="Arial"/>
          <w:b/>
          <w:bCs/>
          <w:kern w:val="32"/>
          <w:szCs w:val="32"/>
        </w:rPr>
      </w:pPr>
    </w:p>
    <w:p w:rsidR="003D4D8A" w:rsidRPr="00A3456B" w:rsidRDefault="003D4D8A" w:rsidP="008B198D">
      <w:pPr>
        <w:keepNext/>
        <w:outlineLvl w:val="0"/>
        <w:rPr>
          <w:rFonts w:cs="Arial"/>
          <w:b/>
          <w:bCs/>
          <w:kern w:val="32"/>
          <w:szCs w:val="32"/>
        </w:rPr>
      </w:pPr>
    </w:p>
    <w:p w:rsidR="00B116AB" w:rsidRDefault="00B116AB" w:rsidP="00B116AB">
      <w:pPr>
        <w:ind w:left="720"/>
        <w:jc w:val="both"/>
      </w:pPr>
    </w:p>
    <w:p w:rsidR="00AE2E53" w:rsidRDefault="007533F9" w:rsidP="00AE2E53">
      <w:pPr>
        <w:pStyle w:val="Heading1"/>
        <w:spacing w:before="0" w:after="0"/>
        <w:rPr>
          <w:rFonts w:ascii="Arial" w:hAnsi="Arial"/>
        </w:rPr>
      </w:pPr>
      <w:r w:rsidRPr="00A3456B">
        <w:rPr>
          <w:rFonts w:ascii="Arial" w:hAnsi="Arial"/>
        </w:rPr>
        <w:t>1</w:t>
      </w:r>
      <w:r w:rsidR="00A7636B">
        <w:rPr>
          <w:rFonts w:ascii="Arial" w:hAnsi="Arial"/>
        </w:rPr>
        <w:t>1</w:t>
      </w:r>
      <w:r w:rsidR="00AE2E53" w:rsidRPr="00A3456B">
        <w:rPr>
          <w:rFonts w:ascii="Arial" w:hAnsi="Arial"/>
        </w:rPr>
        <w:t>.0</w:t>
      </w:r>
      <w:r w:rsidR="00AE2E53" w:rsidRPr="00A3456B">
        <w:rPr>
          <w:rFonts w:ascii="Arial" w:hAnsi="Arial"/>
        </w:rPr>
        <w:tab/>
        <w:t>Approval</w:t>
      </w:r>
      <w:r w:rsidR="001C1CAB" w:rsidRPr="00A3456B">
        <w:rPr>
          <w:rFonts w:ascii="Arial" w:hAnsi="Arial"/>
        </w:rPr>
        <w:t xml:space="preserve"> Authority</w:t>
      </w:r>
      <w:r w:rsidR="00513785" w:rsidRPr="00A3456B">
        <w:rPr>
          <w:rFonts w:ascii="Arial" w:hAnsi="Arial"/>
        </w:rPr>
        <w:t>.</w:t>
      </w:r>
      <w:r w:rsidR="00AE2E53" w:rsidRPr="00A3456B">
        <w:rPr>
          <w:rFonts w:ascii="Arial" w:hAnsi="Arial"/>
        </w:rPr>
        <w:t xml:space="preserve"> </w:t>
      </w:r>
    </w:p>
    <w:p w:rsidR="007850F9" w:rsidRPr="007850F9" w:rsidRDefault="007850F9" w:rsidP="007850F9"/>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950"/>
        <w:gridCol w:w="1440"/>
        <w:gridCol w:w="1530"/>
      </w:tblGrid>
      <w:tr w:rsidR="00384367" w:rsidRPr="00A3456B" w:rsidTr="00602478">
        <w:trPr>
          <w:cantSplit/>
        </w:trPr>
        <w:tc>
          <w:tcPr>
            <w:tcW w:w="10350" w:type="dxa"/>
            <w:gridSpan w:val="4"/>
            <w:shd w:val="clear" w:color="auto" w:fill="E2EFD9"/>
            <w:vAlign w:val="center"/>
          </w:tcPr>
          <w:p w:rsidR="00384367" w:rsidRPr="00A3456B" w:rsidRDefault="00384367" w:rsidP="00A3456B">
            <w:pPr>
              <w:jc w:val="center"/>
              <w:rPr>
                <w:rFonts w:cs="Arial"/>
                <w:b/>
                <w:bCs/>
                <w:sz w:val="20"/>
                <w:szCs w:val="20"/>
              </w:rPr>
            </w:pPr>
            <w:r w:rsidRPr="00A3456B">
              <w:rPr>
                <w:rFonts w:cs="Arial"/>
                <w:b/>
                <w:bCs/>
                <w:sz w:val="20"/>
                <w:szCs w:val="20"/>
              </w:rPr>
              <w:t xml:space="preserve">APPROVAL </w:t>
            </w:r>
            <w:r w:rsidR="00A3456B">
              <w:rPr>
                <w:rFonts w:cs="Arial"/>
                <w:b/>
                <w:bCs/>
                <w:sz w:val="20"/>
                <w:szCs w:val="20"/>
              </w:rPr>
              <w:t>and Information</w:t>
            </w:r>
          </w:p>
        </w:tc>
      </w:tr>
      <w:tr w:rsidR="0015081B" w:rsidRPr="00A3456B" w:rsidTr="00602478">
        <w:trPr>
          <w:cantSplit/>
        </w:trPr>
        <w:tc>
          <w:tcPr>
            <w:tcW w:w="2430" w:type="dxa"/>
            <w:shd w:val="clear" w:color="auto" w:fill="E2EFD9"/>
            <w:vAlign w:val="center"/>
          </w:tcPr>
          <w:p w:rsidR="0015081B" w:rsidRPr="00A3456B" w:rsidRDefault="0015081B" w:rsidP="0015081B">
            <w:pPr>
              <w:jc w:val="center"/>
              <w:rPr>
                <w:rFonts w:cs="Arial"/>
                <w:b/>
                <w:bCs/>
                <w:sz w:val="20"/>
                <w:szCs w:val="20"/>
              </w:rPr>
            </w:pPr>
            <w:r w:rsidRPr="00A3456B">
              <w:rPr>
                <w:rFonts w:cs="Arial"/>
                <w:b/>
                <w:bCs/>
                <w:sz w:val="20"/>
                <w:szCs w:val="20"/>
              </w:rPr>
              <w:t>Item</w:t>
            </w:r>
          </w:p>
        </w:tc>
        <w:tc>
          <w:tcPr>
            <w:tcW w:w="4950" w:type="dxa"/>
            <w:shd w:val="clear" w:color="auto" w:fill="E2EFD9"/>
            <w:vAlign w:val="center"/>
          </w:tcPr>
          <w:p w:rsidR="0015081B" w:rsidRPr="00A3456B" w:rsidRDefault="0015081B" w:rsidP="0015081B">
            <w:pPr>
              <w:jc w:val="center"/>
              <w:rPr>
                <w:rFonts w:cs="Arial"/>
                <w:b/>
                <w:bCs/>
                <w:sz w:val="20"/>
                <w:szCs w:val="20"/>
              </w:rPr>
            </w:pPr>
            <w:r w:rsidRPr="00A3456B">
              <w:rPr>
                <w:rFonts w:cs="Arial"/>
                <w:b/>
                <w:bCs/>
                <w:sz w:val="20"/>
                <w:szCs w:val="20"/>
              </w:rPr>
              <w:t>Contact</w:t>
            </w:r>
            <w:r w:rsidR="00713F3E" w:rsidRPr="00A3456B">
              <w:rPr>
                <w:rFonts w:cs="Arial"/>
                <w:b/>
                <w:bCs/>
                <w:sz w:val="20"/>
                <w:szCs w:val="20"/>
              </w:rPr>
              <w:t xml:space="preserve"> Information</w:t>
            </w:r>
          </w:p>
        </w:tc>
        <w:tc>
          <w:tcPr>
            <w:tcW w:w="1440" w:type="dxa"/>
            <w:shd w:val="clear" w:color="auto" w:fill="E2EFD9"/>
            <w:vAlign w:val="center"/>
          </w:tcPr>
          <w:p w:rsidR="0015081B" w:rsidRPr="00A3456B" w:rsidRDefault="0015081B" w:rsidP="0015081B">
            <w:pPr>
              <w:jc w:val="center"/>
              <w:rPr>
                <w:rFonts w:cs="Arial"/>
                <w:b/>
                <w:bCs/>
                <w:sz w:val="20"/>
                <w:szCs w:val="20"/>
              </w:rPr>
            </w:pPr>
            <w:r w:rsidRPr="00A3456B">
              <w:rPr>
                <w:rFonts w:cs="Arial"/>
                <w:b/>
                <w:bCs/>
                <w:sz w:val="20"/>
                <w:szCs w:val="20"/>
              </w:rPr>
              <w:t>Date</w:t>
            </w:r>
          </w:p>
        </w:tc>
        <w:tc>
          <w:tcPr>
            <w:tcW w:w="1530" w:type="dxa"/>
            <w:shd w:val="clear" w:color="auto" w:fill="E2EFD9"/>
            <w:vAlign w:val="center"/>
          </w:tcPr>
          <w:p w:rsidR="0015081B" w:rsidRDefault="0015081B" w:rsidP="00C156C5">
            <w:pPr>
              <w:jc w:val="center"/>
              <w:rPr>
                <w:rFonts w:cs="Arial"/>
                <w:b/>
                <w:bCs/>
                <w:sz w:val="20"/>
                <w:szCs w:val="20"/>
              </w:rPr>
            </w:pPr>
            <w:r w:rsidRPr="00A3456B">
              <w:rPr>
                <w:rFonts w:cs="Arial"/>
                <w:b/>
                <w:bCs/>
                <w:sz w:val="20"/>
                <w:szCs w:val="20"/>
              </w:rPr>
              <w:t>Approv</w:t>
            </w:r>
            <w:r w:rsidR="00C156C5">
              <w:rPr>
                <w:rFonts w:cs="Arial"/>
                <w:b/>
                <w:bCs/>
                <w:sz w:val="20"/>
                <w:szCs w:val="20"/>
              </w:rPr>
              <w:t>ed/</w:t>
            </w:r>
          </w:p>
          <w:p w:rsidR="00C156C5" w:rsidRPr="00A3456B" w:rsidRDefault="00C156C5" w:rsidP="00C156C5">
            <w:pPr>
              <w:jc w:val="center"/>
              <w:rPr>
                <w:rFonts w:cs="Arial"/>
                <w:b/>
                <w:bCs/>
                <w:sz w:val="20"/>
                <w:szCs w:val="20"/>
              </w:rPr>
            </w:pPr>
            <w:r>
              <w:rPr>
                <w:rFonts w:cs="Arial"/>
                <w:b/>
                <w:bCs/>
                <w:sz w:val="20"/>
                <w:szCs w:val="20"/>
              </w:rPr>
              <w:t>Reviewed</w:t>
            </w:r>
          </w:p>
        </w:tc>
      </w:tr>
      <w:tr w:rsidR="0015081B" w:rsidRPr="00A3456B" w:rsidTr="00A254C4">
        <w:trPr>
          <w:cantSplit/>
        </w:trPr>
        <w:tc>
          <w:tcPr>
            <w:tcW w:w="2430" w:type="dxa"/>
            <w:vAlign w:val="center"/>
          </w:tcPr>
          <w:p w:rsidR="0015081B" w:rsidRPr="00260027" w:rsidRDefault="009448C5" w:rsidP="0015081B">
            <w:pPr>
              <w:rPr>
                <w:rFonts w:cs="Arial"/>
                <w:b/>
                <w:bCs/>
                <w:sz w:val="18"/>
                <w:szCs w:val="18"/>
              </w:rPr>
            </w:pPr>
            <w:r w:rsidRPr="00260027">
              <w:rPr>
                <w:rFonts w:cs="Arial"/>
                <w:b/>
                <w:bCs/>
                <w:sz w:val="18"/>
                <w:szCs w:val="18"/>
              </w:rPr>
              <w:t xml:space="preserve">Document </w:t>
            </w:r>
            <w:r w:rsidR="0015081B" w:rsidRPr="00260027">
              <w:rPr>
                <w:rFonts w:cs="Arial"/>
                <w:b/>
                <w:bCs/>
                <w:sz w:val="18"/>
                <w:szCs w:val="18"/>
              </w:rPr>
              <w:t>Owner</w:t>
            </w:r>
          </w:p>
        </w:tc>
        <w:tc>
          <w:tcPr>
            <w:tcW w:w="7920" w:type="dxa"/>
            <w:gridSpan w:val="3"/>
            <w:vAlign w:val="center"/>
          </w:tcPr>
          <w:p w:rsidR="0015081B" w:rsidRPr="00C45730" w:rsidRDefault="00810E66" w:rsidP="00810E66">
            <w:pPr>
              <w:rPr>
                <w:rFonts w:cs="Arial"/>
                <w:b/>
                <w:i/>
                <w:sz w:val="18"/>
                <w:szCs w:val="18"/>
              </w:rPr>
            </w:pPr>
            <w:r>
              <w:rPr>
                <w:rFonts w:cs="Arial"/>
                <w:b/>
                <w:i/>
                <w:sz w:val="18"/>
                <w:szCs w:val="18"/>
              </w:rPr>
              <w:t>Joe Anderson</w:t>
            </w:r>
            <w:r w:rsidR="00C45730" w:rsidRPr="00C45730">
              <w:rPr>
                <w:rFonts w:cs="Arial"/>
                <w:b/>
                <w:i/>
                <w:sz w:val="18"/>
                <w:szCs w:val="18"/>
              </w:rPr>
              <w:t xml:space="preserve">, Associate </w:t>
            </w:r>
            <w:r>
              <w:rPr>
                <w:rFonts w:cs="Arial"/>
                <w:b/>
                <w:i/>
                <w:sz w:val="18"/>
                <w:szCs w:val="18"/>
              </w:rPr>
              <w:t>Professor</w:t>
            </w:r>
            <w:r w:rsidR="00C45730" w:rsidRPr="00C45730">
              <w:rPr>
                <w:rFonts w:cs="Arial"/>
                <w:b/>
                <w:i/>
                <w:sz w:val="18"/>
                <w:szCs w:val="18"/>
              </w:rPr>
              <w:t>: Pharmacy Deans Office, 6/6/2019, APPROVED</w:t>
            </w:r>
          </w:p>
        </w:tc>
      </w:tr>
      <w:tr w:rsidR="0015081B" w:rsidRPr="00A3456B" w:rsidTr="00A254C4">
        <w:trPr>
          <w:cantSplit/>
          <w:trHeight w:val="282"/>
        </w:trPr>
        <w:tc>
          <w:tcPr>
            <w:tcW w:w="2430" w:type="dxa"/>
            <w:vAlign w:val="center"/>
          </w:tcPr>
          <w:p w:rsidR="0015081B" w:rsidRPr="00A3456B" w:rsidRDefault="00590378" w:rsidP="0015081B">
            <w:pPr>
              <w:rPr>
                <w:rFonts w:cs="Arial"/>
                <w:b/>
                <w:bCs/>
                <w:sz w:val="18"/>
                <w:szCs w:val="18"/>
              </w:rPr>
            </w:pPr>
            <w:r w:rsidRPr="00A3456B">
              <w:rPr>
                <w:rFonts w:cs="Arial"/>
                <w:b/>
                <w:bCs/>
                <w:sz w:val="18"/>
                <w:szCs w:val="18"/>
              </w:rPr>
              <w:t>Contributor</w:t>
            </w:r>
            <w:r w:rsidR="0015081B" w:rsidRPr="00A3456B">
              <w:rPr>
                <w:rFonts w:cs="Arial"/>
                <w:b/>
                <w:bCs/>
                <w:sz w:val="18"/>
                <w:szCs w:val="18"/>
              </w:rPr>
              <w:t>(s)</w:t>
            </w:r>
          </w:p>
          <w:p w:rsidR="00A95D75" w:rsidRPr="00A3456B" w:rsidRDefault="00A95D75" w:rsidP="0015081B">
            <w:pPr>
              <w:rPr>
                <w:rFonts w:cs="Arial"/>
                <w:b/>
                <w:bCs/>
                <w:sz w:val="18"/>
                <w:szCs w:val="18"/>
              </w:rPr>
            </w:pPr>
            <w:r w:rsidRPr="00A3456B">
              <w:rPr>
                <w:rFonts w:cs="Arial"/>
                <w:b/>
                <w:bCs/>
                <w:sz w:val="18"/>
                <w:szCs w:val="18"/>
              </w:rPr>
              <w:t>Consultant(s)</w:t>
            </w:r>
          </w:p>
          <w:p w:rsidR="00A95D75" w:rsidRPr="00A3456B" w:rsidRDefault="00A95D75" w:rsidP="0015081B">
            <w:pPr>
              <w:rPr>
                <w:rFonts w:cs="Arial"/>
                <w:b/>
                <w:bCs/>
                <w:sz w:val="18"/>
                <w:szCs w:val="18"/>
              </w:rPr>
            </w:pPr>
            <w:r w:rsidRPr="00A3456B">
              <w:rPr>
                <w:rFonts w:cs="Arial"/>
                <w:b/>
                <w:bCs/>
                <w:sz w:val="18"/>
                <w:szCs w:val="18"/>
              </w:rPr>
              <w:t>Committee(s)</w:t>
            </w:r>
          </w:p>
          <w:p w:rsidR="00B94C77" w:rsidRPr="00335130" w:rsidRDefault="00B94C77" w:rsidP="00A95D75">
            <w:pPr>
              <w:rPr>
                <w:rFonts w:cs="Arial"/>
                <w:b/>
                <w:bCs/>
                <w:sz w:val="16"/>
                <w:szCs w:val="16"/>
              </w:rPr>
            </w:pPr>
            <w:r w:rsidRPr="00335130">
              <w:rPr>
                <w:rFonts w:cs="Arial"/>
                <w:b/>
                <w:bCs/>
                <w:sz w:val="16"/>
                <w:szCs w:val="16"/>
              </w:rPr>
              <w:t xml:space="preserve">{Specify </w:t>
            </w:r>
            <w:r w:rsidR="00A95D75" w:rsidRPr="00335130">
              <w:rPr>
                <w:rFonts w:cs="Arial"/>
                <w:b/>
                <w:bCs/>
                <w:sz w:val="16"/>
                <w:szCs w:val="16"/>
              </w:rPr>
              <w:t>as</w:t>
            </w:r>
            <w:r w:rsidRPr="00335130">
              <w:rPr>
                <w:rFonts w:cs="Arial"/>
                <w:b/>
                <w:bCs/>
                <w:sz w:val="16"/>
                <w:szCs w:val="16"/>
              </w:rPr>
              <w:t xml:space="preserve"> needed</w:t>
            </w:r>
            <w:r w:rsidR="00A95D75" w:rsidRPr="00335130">
              <w:rPr>
                <w:rFonts w:cs="Arial"/>
                <w:b/>
                <w:bCs/>
                <w:sz w:val="16"/>
                <w:szCs w:val="16"/>
              </w:rPr>
              <w:t xml:space="preserve"> below</w:t>
            </w:r>
            <w:r w:rsidRPr="00335130">
              <w:rPr>
                <w:rFonts w:cs="Arial"/>
                <w:b/>
                <w:bCs/>
                <w:sz w:val="16"/>
                <w:szCs w:val="16"/>
              </w:rPr>
              <w:t>}</w:t>
            </w:r>
          </w:p>
        </w:tc>
        <w:tc>
          <w:tcPr>
            <w:tcW w:w="7920" w:type="dxa"/>
            <w:gridSpan w:val="3"/>
            <w:vAlign w:val="center"/>
          </w:tcPr>
          <w:p w:rsidR="0015081B" w:rsidRPr="00A3456B" w:rsidRDefault="00810E66" w:rsidP="006071D2">
            <w:pPr>
              <w:rPr>
                <w:rFonts w:cs="Arial"/>
                <w:i/>
                <w:sz w:val="18"/>
                <w:szCs w:val="18"/>
              </w:rPr>
            </w:pPr>
            <w:r>
              <w:rPr>
                <w:rFonts w:cs="Arial"/>
                <w:i/>
                <w:sz w:val="18"/>
                <w:szCs w:val="18"/>
              </w:rPr>
              <w:t>Douglas Reid, Associate Dean: Pharmacy Deans Office</w:t>
            </w:r>
          </w:p>
        </w:tc>
      </w:tr>
      <w:tr w:rsidR="00EB2BD1" w:rsidRPr="00A3456B" w:rsidTr="00453EC2">
        <w:trPr>
          <w:cantSplit/>
          <w:trHeight w:val="215"/>
        </w:trPr>
        <w:tc>
          <w:tcPr>
            <w:tcW w:w="2430" w:type="dxa"/>
            <w:tcBorders>
              <w:bottom w:val="single" w:sz="4" w:space="0" w:color="auto"/>
            </w:tcBorders>
            <w:vAlign w:val="center"/>
          </w:tcPr>
          <w:p w:rsidR="00EB2BD1" w:rsidRPr="006071D2" w:rsidRDefault="00EB2BD1" w:rsidP="00EB2BD1">
            <w:pPr>
              <w:rPr>
                <w:rFonts w:cs="Arial"/>
                <w:bCs/>
                <w:sz w:val="18"/>
                <w:szCs w:val="18"/>
              </w:rPr>
            </w:pPr>
          </w:p>
        </w:tc>
        <w:tc>
          <w:tcPr>
            <w:tcW w:w="4950" w:type="dxa"/>
            <w:tcBorders>
              <w:bottom w:val="single" w:sz="4" w:space="0" w:color="auto"/>
            </w:tcBorders>
            <w:vAlign w:val="center"/>
          </w:tcPr>
          <w:p w:rsidR="00EB2BD1" w:rsidRPr="006071D2" w:rsidRDefault="00EB2BD1" w:rsidP="00EB2BD1">
            <w:pPr>
              <w:keepNext/>
              <w:outlineLvl w:val="6"/>
              <w:rPr>
                <w:rFonts w:cs="Arial"/>
                <w:bCs/>
                <w:sz w:val="18"/>
                <w:szCs w:val="18"/>
              </w:rPr>
            </w:pPr>
          </w:p>
        </w:tc>
        <w:tc>
          <w:tcPr>
            <w:tcW w:w="1440" w:type="dxa"/>
            <w:tcBorders>
              <w:bottom w:val="single" w:sz="4" w:space="0" w:color="auto"/>
            </w:tcBorders>
            <w:vAlign w:val="center"/>
          </w:tcPr>
          <w:p w:rsidR="00EB2BD1" w:rsidRPr="006071D2" w:rsidRDefault="00713F3E" w:rsidP="00EB2BD1">
            <w:pPr>
              <w:keepNext/>
              <w:outlineLvl w:val="6"/>
              <w:rPr>
                <w:rFonts w:cs="Arial"/>
                <w:bCs/>
                <w:sz w:val="18"/>
                <w:szCs w:val="18"/>
              </w:rPr>
            </w:pPr>
            <w:r w:rsidRPr="006071D2">
              <w:rPr>
                <w:rFonts w:cs="Arial"/>
                <w:i/>
                <w:sz w:val="18"/>
                <w:szCs w:val="18"/>
              </w:rPr>
              <w:t>MM/DD/YYYY</w:t>
            </w:r>
          </w:p>
        </w:tc>
        <w:tc>
          <w:tcPr>
            <w:tcW w:w="1530" w:type="dxa"/>
            <w:tcBorders>
              <w:bottom w:val="single" w:sz="4" w:space="0" w:color="auto"/>
            </w:tcBorders>
            <w:vAlign w:val="center"/>
          </w:tcPr>
          <w:p w:rsidR="00EB2BD1" w:rsidRPr="006071D2" w:rsidRDefault="00EB2BD1" w:rsidP="0015081B">
            <w:pPr>
              <w:jc w:val="center"/>
              <w:rPr>
                <w:rFonts w:cs="Arial"/>
                <w:i/>
                <w:sz w:val="18"/>
                <w:szCs w:val="18"/>
              </w:rPr>
            </w:pPr>
          </w:p>
        </w:tc>
      </w:tr>
      <w:tr w:rsidR="00453EC2" w:rsidRPr="00A3456B" w:rsidTr="00453EC2">
        <w:tc>
          <w:tcPr>
            <w:tcW w:w="2430" w:type="dxa"/>
            <w:vAlign w:val="center"/>
          </w:tcPr>
          <w:p w:rsidR="00453EC2" w:rsidRPr="006071D2" w:rsidRDefault="00453EC2" w:rsidP="0015081B">
            <w:pPr>
              <w:rPr>
                <w:rFonts w:cs="Arial"/>
                <w:bCs/>
                <w:sz w:val="18"/>
                <w:szCs w:val="18"/>
              </w:rPr>
            </w:pPr>
          </w:p>
        </w:tc>
        <w:tc>
          <w:tcPr>
            <w:tcW w:w="4950" w:type="dxa"/>
            <w:vAlign w:val="center"/>
          </w:tcPr>
          <w:p w:rsidR="00453EC2" w:rsidRPr="006071D2" w:rsidRDefault="00453EC2" w:rsidP="00EB2BD1">
            <w:pPr>
              <w:keepNext/>
              <w:outlineLvl w:val="6"/>
              <w:rPr>
                <w:rFonts w:cs="Arial"/>
                <w:bCs/>
                <w:sz w:val="18"/>
                <w:szCs w:val="18"/>
              </w:rPr>
            </w:pPr>
          </w:p>
        </w:tc>
        <w:tc>
          <w:tcPr>
            <w:tcW w:w="1440" w:type="dxa"/>
            <w:vAlign w:val="center"/>
          </w:tcPr>
          <w:p w:rsidR="00453EC2" w:rsidRPr="006071D2" w:rsidRDefault="00713F3E" w:rsidP="00EB2BD1">
            <w:pPr>
              <w:keepNext/>
              <w:outlineLvl w:val="6"/>
              <w:rPr>
                <w:rFonts w:cs="Arial"/>
                <w:bCs/>
                <w:sz w:val="18"/>
                <w:szCs w:val="18"/>
              </w:rPr>
            </w:pPr>
            <w:r w:rsidRPr="006071D2">
              <w:rPr>
                <w:rFonts w:cs="Arial"/>
                <w:i/>
                <w:sz w:val="18"/>
                <w:szCs w:val="18"/>
              </w:rPr>
              <w:t>MM/DD/YYYY</w:t>
            </w:r>
          </w:p>
        </w:tc>
        <w:tc>
          <w:tcPr>
            <w:tcW w:w="1530" w:type="dxa"/>
            <w:vAlign w:val="center"/>
          </w:tcPr>
          <w:p w:rsidR="00453EC2" w:rsidRPr="006071D2" w:rsidRDefault="00453EC2" w:rsidP="0015081B">
            <w:pPr>
              <w:jc w:val="center"/>
              <w:rPr>
                <w:rFonts w:cs="Arial"/>
                <w:i/>
                <w:sz w:val="18"/>
                <w:szCs w:val="18"/>
              </w:rPr>
            </w:pPr>
          </w:p>
        </w:tc>
      </w:tr>
      <w:tr w:rsidR="00453EC2" w:rsidRPr="00A3456B" w:rsidTr="0091227B">
        <w:trPr>
          <w:trHeight w:val="323"/>
        </w:trPr>
        <w:tc>
          <w:tcPr>
            <w:tcW w:w="2430" w:type="dxa"/>
            <w:vAlign w:val="center"/>
          </w:tcPr>
          <w:p w:rsidR="00453EC2" w:rsidRPr="006071D2" w:rsidRDefault="00453EC2" w:rsidP="0015081B">
            <w:pPr>
              <w:rPr>
                <w:rFonts w:cs="Arial"/>
                <w:bCs/>
                <w:sz w:val="18"/>
                <w:szCs w:val="18"/>
              </w:rPr>
            </w:pPr>
          </w:p>
        </w:tc>
        <w:tc>
          <w:tcPr>
            <w:tcW w:w="4950" w:type="dxa"/>
            <w:vAlign w:val="center"/>
          </w:tcPr>
          <w:p w:rsidR="00453EC2" w:rsidRPr="006071D2" w:rsidRDefault="00453EC2" w:rsidP="00EB2BD1">
            <w:pPr>
              <w:keepNext/>
              <w:outlineLvl w:val="6"/>
              <w:rPr>
                <w:rFonts w:cs="Arial"/>
                <w:bCs/>
                <w:sz w:val="18"/>
                <w:szCs w:val="18"/>
              </w:rPr>
            </w:pPr>
          </w:p>
        </w:tc>
        <w:tc>
          <w:tcPr>
            <w:tcW w:w="1440" w:type="dxa"/>
            <w:vAlign w:val="center"/>
          </w:tcPr>
          <w:p w:rsidR="00453EC2" w:rsidRPr="006071D2" w:rsidRDefault="00713F3E" w:rsidP="00EB2BD1">
            <w:pPr>
              <w:keepNext/>
              <w:outlineLvl w:val="6"/>
              <w:rPr>
                <w:rFonts w:cs="Arial"/>
                <w:bCs/>
                <w:sz w:val="18"/>
                <w:szCs w:val="18"/>
              </w:rPr>
            </w:pPr>
            <w:r w:rsidRPr="006071D2">
              <w:rPr>
                <w:rFonts w:cs="Arial"/>
                <w:i/>
                <w:sz w:val="18"/>
                <w:szCs w:val="18"/>
              </w:rPr>
              <w:t>MM/DD/YYYY</w:t>
            </w:r>
          </w:p>
        </w:tc>
        <w:tc>
          <w:tcPr>
            <w:tcW w:w="1530" w:type="dxa"/>
            <w:vAlign w:val="center"/>
          </w:tcPr>
          <w:p w:rsidR="00453EC2" w:rsidRPr="006071D2" w:rsidRDefault="00453EC2" w:rsidP="0015081B">
            <w:pPr>
              <w:jc w:val="center"/>
              <w:rPr>
                <w:rFonts w:cs="Arial"/>
                <w:i/>
                <w:sz w:val="18"/>
                <w:szCs w:val="18"/>
              </w:rPr>
            </w:pPr>
          </w:p>
        </w:tc>
      </w:tr>
      <w:tr w:rsidR="00453EC2" w:rsidRPr="00A3456B" w:rsidTr="00453EC2">
        <w:trPr>
          <w:cantSplit/>
          <w:trHeight w:val="228"/>
        </w:trPr>
        <w:tc>
          <w:tcPr>
            <w:tcW w:w="2430" w:type="dxa"/>
            <w:tcBorders>
              <w:bottom w:val="single" w:sz="4" w:space="0" w:color="auto"/>
            </w:tcBorders>
            <w:vAlign w:val="center"/>
          </w:tcPr>
          <w:p w:rsidR="00453EC2" w:rsidRPr="006071D2" w:rsidRDefault="00453EC2" w:rsidP="0015081B">
            <w:pPr>
              <w:rPr>
                <w:rFonts w:cs="Arial"/>
                <w:bCs/>
                <w:sz w:val="18"/>
                <w:szCs w:val="18"/>
              </w:rPr>
            </w:pPr>
          </w:p>
        </w:tc>
        <w:tc>
          <w:tcPr>
            <w:tcW w:w="4950" w:type="dxa"/>
            <w:tcBorders>
              <w:bottom w:val="single" w:sz="4" w:space="0" w:color="auto"/>
            </w:tcBorders>
            <w:vAlign w:val="center"/>
          </w:tcPr>
          <w:p w:rsidR="00453EC2" w:rsidRPr="006071D2" w:rsidRDefault="00453EC2" w:rsidP="00EB2BD1">
            <w:pPr>
              <w:keepNext/>
              <w:outlineLvl w:val="6"/>
              <w:rPr>
                <w:rFonts w:cs="Arial"/>
                <w:bCs/>
                <w:sz w:val="18"/>
                <w:szCs w:val="18"/>
              </w:rPr>
            </w:pPr>
          </w:p>
        </w:tc>
        <w:tc>
          <w:tcPr>
            <w:tcW w:w="1440" w:type="dxa"/>
            <w:tcBorders>
              <w:bottom w:val="single" w:sz="4" w:space="0" w:color="auto"/>
            </w:tcBorders>
            <w:vAlign w:val="center"/>
          </w:tcPr>
          <w:p w:rsidR="00453EC2" w:rsidRPr="006071D2" w:rsidRDefault="00713F3E" w:rsidP="00EB2BD1">
            <w:pPr>
              <w:keepNext/>
              <w:outlineLvl w:val="6"/>
              <w:rPr>
                <w:rFonts w:cs="Arial"/>
                <w:bCs/>
                <w:sz w:val="18"/>
                <w:szCs w:val="18"/>
              </w:rPr>
            </w:pPr>
            <w:r w:rsidRPr="006071D2">
              <w:rPr>
                <w:rFonts w:cs="Arial"/>
                <w:i/>
                <w:sz w:val="18"/>
                <w:szCs w:val="18"/>
              </w:rPr>
              <w:t>MM/DD/YYYY</w:t>
            </w:r>
          </w:p>
        </w:tc>
        <w:tc>
          <w:tcPr>
            <w:tcW w:w="1530" w:type="dxa"/>
            <w:tcBorders>
              <w:bottom w:val="single" w:sz="4" w:space="0" w:color="auto"/>
            </w:tcBorders>
            <w:vAlign w:val="center"/>
          </w:tcPr>
          <w:p w:rsidR="00453EC2" w:rsidRPr="006071D2" w:rsidRDefault="00453EC2" w:rsidP="0015081B">
            <w:pPr>
              <w:jc w:val="center"/>
              <w:rPr>
                <w:rFonts w:cs="Arial"/>
                <w:i/>
                <w:sz w:val="18"/>
                <w:szCs w:val="18"/>
              </w:rPr>
            </w:pPr>
          </w:p>
        </w:tc>
      </w:tr>
      <w:tr w:rsidR="00453EC2" w:rsidRPr="00A3456B" w:rsidTr="00453EC2">
        <w:trPr>
          <w:cantSplit/>
          <w:trHeight w:val="210"/>
        </w:trPr>
        <w:tc>
          <w:tcPr>
            <w:tcW w:w="2430" w:type="dxa"/>
            <w:tcBorders>
              <w:bottom w:val="single" w:sz="4" w:space="0" w:color="auto"/>
            </w:tcBorders>
            <w:vAlign w:val="center"/>
          </w:tcPr>
          <w:p w:rsidR="00453EC2" w:rsidRPr="006071D2" w:rsidRDefault="00453EC2" w:rsidP="0015081B">
            <w:pPr>
              <w:rPr>
                <w:rFonts w:cs="Arial"/>
                <w:bCs/>
                <w:sz w:val="18"/>
                <w:szCs w:val="18"/>
              </w:rPr>
            </w:pPr>
          </w:p>
        </w:tc>
        <w:tc>
          <w:tcPr>
            <w:tcW w:w="4950" w:type="dxa"/>
            <w:tcBorders>
              <w:bottom w:val="single" w:sz="4" w:space="0" w:color="auto"/>
            </w:tcBorders>
            <w:vAlign w:val="center"/>
          </w:tcPr>
          <w:p w:rsidR="00453EC2" w:rsidRPr="006071D2" w:rsidRDefault="00453EC2" w:rsidP="00EB2BD1">
            <w:pPr>
              <w:keepNext/>
              <w:outlineLvl w:val="6"/>
              <w:rPr>
                <w:rFonts w:cs="Arial"/>
                <w:bCs/>
                <w:sz w:val="18"/>
                <w:szCs w:val="18"/>
              </w:rPr>
            </w:pPr>
          </w:p>
        </w:tc>
        <w:tc>
          <w:tcPr>
            <w:tcW w:w="1440" w:type="dxa"/>
            <w:tcBorders>
              <w:bottom w:val="single" w:sz="4" w:space="0" w:color="auto"/>
            </w:tcBorders>
            <w:vAlign w:val="center"/>
          </w:tcPr>
          <w:p w:rsidR="00453EC2" w:rsidRPr="006071D2" w:rsidRDefault="00713F3E" w:rsidP="00EB2BD1">
            <w:pPr>
              <w:keepNext/>
              <w:outlineLvl w:val="6"/>
              <w:rPr>
                <w:rFonts w:cs="Arial"/>
                <w:bCs/>
                <w:sz w:val="18"/>
                <w:szCs w:val="18"/>
              </w:rPr>
            </w:pPr>
            <w:r w:rsidRPr="006071D2">
              <w:rPr>
                <w:rFonts w:cs="Arial"/>
                <w:i/>
                <w:sz w:val="18"/>
                <w:szCs w:val="18"/>
              </w:rPr>
              <w:t>MM/DD/YYYY</w:t>
            </w:r>
          </w:p>
        </w:tc>
        <w:tc>
          <w:tcPr>
            <w:tcW w:w="1530" w:type="dxa"/>
            <w:tcBorders>
              <w:bottom w:val="single" w:sz="4" w:space="0" w:color="auto"/>
            </w:tcBorders>
            <w:vAlign w:val="center"/>
          </w:tcPr>
          <w:p w:rsidR="00453EC2" w:rsidRPr="006071D2" w:rsidRDefault="00453EC2" w:rsidP="0015081B">
            <w:pPr>
              <w:jc w:val="center"/>
              <w:rPr>
                <w:rFonts w:cs="Arial"/>
                <w:i/>
                <w:sz w:val="18"/>
                <w:szCs w:val="18"/>
              </w:rPr>
            </w:pPr>
          </w:p>
        </w:tc>
      </w:tr>
      <w:tr w:rsidR="00453EC2" w:rsidRPr="00A3456B" w:rsidTr="00453EC2">
        <w:trPr>
          <w:cantSplit/>
        </w:trPr>
        <w:tc>
          <w:tcPr>
            <w:tcW w:w="2430" w:type="dxa"/>
            <w:vAlign w:val="center"/>
          </w:tcPr>
          <w:p w:rsidR="00453EC2" w:rsidRPr="006071D2" w:rsidRDefault="00453EC2" w:rsidP="0015081B">
            <w:pPr>
              <w:rPr>
                <w:rFonts w:cs="Arial"/>
                <w:bCs/>
                <w:sz w:val="18"/>
                <w:szCs w:val="18"/>
              </w:rPr>
            </w:pPr>
          </w:p>
        </w:tc>
        <w:tc>
          <w:tcPr>
            <w:tcW w:w="4950" w:type="dxa"/>
            <w:vAlign w:val="center"/>
          </w:tcPr>
          <w:p w:rsidR="00453EC2" w:rsidRPr="006071D2" w:rsidRDefault="00453EC2" w:rsidP="00EB2BD1">
            <w:pPr>
              <w:keepNext/>
              <w:outlineLvl w:val="6"/>
              <w:rPr>
                <w:rFonts w:cs="Arial"/>
                <w:bCs/>
                <w:sz w:val="18"/>
                <w:szCs w:val="18"/>
              </w:rPr>
            </w:pPr>
          </w:p>
        </w:tc>
        <w:tc>
          <w:tcPr>
            <w:tcW w:w="1440" w:type="dxa"/>
            <w:vAlign w:val="center"/>
          </w:tcPr>
          <w:p w:rsidR="00453EC2" w:rsidRPr="006071D2" w:rsidRDefault="00713F3E" w:rsidP="00EB2BD1">
            <w:pPr>
              <w:keepNext/>
              <w:outlineLvl w:val="6"/>
              <w:rPr>
                <w:rFonts w:cs="Arial"/>
                <w:bCs/>
                <w:sz w:val="18"/>
                <w:szCs w:val="18"/>
              </w:rPr>
            </w:pPr>
            <w:r w:rsidRPr="006071D2">
              <w:rPr>
                <w:rFonts w:cs="Arial"/>
                <w:i/>
                <w:sz w:val="18"/>
                <w:szCs w:val="18"/>
              </w:rPr>
              <w:t>MM/DD/YYYY</w:t>
            </w:r>
          </w:p>
        </w:tc>
        <w:tc>
          <w:tcPr>
            <w:tcW w:w="1530" w:type="dxa"/>
            <w:vAlign w:val="center"/>
          </w:tcPr>
          <w:p w:rsidR="00453EC2" w:rsidRPr="006071D2" w:rsidRDefault="00453EC2" w:rsidP="0015081B">
            <w:pPr>
              <w:jc w:val="center"/>
              <w:rPr>
                <w:rFonts w:cs="Arial"/>
                <w:i/>
                <w:sz w:val="18"/>
                <w:szCs w:val="18"/>
              </w:rPr>
            </w:pPr>
          </w:p>
        </w:tc>
      </w:tr>
      <w:tr w:rsidR="0015081B" w:rsidRPr="00A3456B" w:rsidTr="00EB2BD1">
        <w:trPr>
          <w:cantSplit/>
        </w:trPr>
        <w:tc>
          <w:tcPr>
            <w:tcW w:w="2430" w:type="dxa"/>
            <w:vAlign w:val="center"/>
          </w:tcPr>
          <w:p w:rsidR="0015081B" w:rsidRPr="00260027" w:rsidRDefault="0015081B" w:rsidP="0015081B">
            <w:pPr>
              <w:rPr>
                <w:rFonts w:cs="Arial"/>
                <w:b/>
                <w:bCs/>
                <w:sz w:val="18"/>
                <w:szCs w:val="18"/>
              </w:rPr>
            </w:pPr>
            <w:r w:rsidRPr="00260027">
              <w:rPr>
                <w:rFonts w:cs="Arial"/>
                <w:b/>
                <w:bCs/>
                <w:sz w:val="18"/>
                <w:szCs w:val="18"/>
              </w:rPr>
              <w:t>Official Approver</w:t>
            </w:r>
          </w:p>
        </w:tc>
        <w:tc>
          <w:tcPr>
            <w:tcW w:w="6390" w:type="dxa"/>
            <w:gridSpan w:val="2"/>
            <w:vAlign w:val="center"/>
          </w:tcPr>
          <w:p w:rsidR="0015081B" w:rsidRPr="00A3456B" w:rsidRDefault="00810E66" w:rsidP="00925AC9">
            <w:pPr>
              <w:rPr>
                <w:rFonts w:cs="Arial"/>
                <w:i/>
                <w:sz w:val="18"/>
                <w:szCs w:val="18"/>
              </w:rPr>
            </w:pPr>
            <w:r>
              <w:rPr>
                <w:rFonts w:cs="Arial"/>
                <w:i/>
                <w:sz w:val="18"/>
                <w:szCs w:val="18"/>
              </w:rPr>
              <w:t>Donald A. Godwin, Dean College of Pharmacy</w:t>
            </w:r>
          </w:p>
        </w:tc>
        <w:tc>
          <w:tcPr>
            <w:tcW w:w="1530" w:type="dxa"/>
            <w:vAlign w:val="center"/>
          </w:tcPr>
          <w:p w:rsidR="0015081B" w:rsidRPr="00A3456B" w:rsidRDefault="0015081B" w:rsidP="0015081B">
            <w:pPr>
              <w:jc w:val="center"/>
              <w:rPr>
                <w:rFonts w:cs="Arial"/>
                <w:i/>
                <w:sz w:val="18"/>
                <w:szCs w:val="18"/>
              </w:rPr>
            </w:pPr>
          </w:p>
        </w:tc>
      </w:tr>
      <w:tr w:rsidR="0015081B" w:rsidRPr="00A3456B" w:rsidTr="00EB2BD1">
        <w:trPr>
          <w:cantSplit/>
          <w:trHeight w:val="435"/>
        </w:trPr>
        <w:tc>
          <w:tcPr>
            <w:tcW w:w="2430" w:type="dxa"/>
            <w:vAlign w:val="center"/>
          </w:tcPr>
          <w:p w:rsidR="0015081B" w:rsidRPr="00A3456B" w:rsidRDefault="0015081B" w:rsidP="0015081B">
            <w:pPr>
              <w:keepNext/>
              <w:outlineLvl w:val="6"/>
              <w:rPr>
                <w:rFonts w:cs="Arial"/>
                <w:b/>
                <w:bCs/>
                <w:sz w:val="18"/>
                <w:szCs w:val="18"/>
              </w:rPr>
            </w:pPr>
            <w:r w:rsidRPr="00A3456B">
              <w:rPr>
                <w:rFonts w:cs="Arial"/>
                <w:b/>
                <w:bCs/>
                <w:sz w:val="18"/>
                <w:szCs w:val="18"/>
              </w:rPr>
              <w:t>Official Signature</w:t>
            </w:r>
          </w:p>
        </w:tc>
        <w:tc>
          <w:tcPr>
            <w:tcW w:w="4950" w:type="dxa"/>
            <w:vAlign w:val="center"/>
          </w:tcPr>
          <w:p w:rsidR="0015081B" w:rsidRPr="00A3456B" w:rsidRDefault="0015081B" w:rsidP="0015081B">
            <w:pPr>
              <w:keepNext/>
              <w:outlineLvl w:val="6"/>
              <w:rPr>
                <w:rFonts w:cs="Arial"/>
                <w:b/>
                <w:bCs/>
                <w:sz w:val="18"/>
                <w:szCs w:val="18"/>
              </w:rPr>
            </w:pPr>
          </w:p>
        </w:tc>
        <w:tc>
          <w:tcPr>
            <w:tcW w:w="2970" w:type="dxa"/>
            <w:gridSpan w:val="2"/>
            <w:vAlign w:val="center"/>
          </w:tcPr>
          <w:p w:rsidR="0015081B" w:rsidRPr="00A3456B" w:rsidRDefault="00810E66" w:rsidP="0015081B">
            <w:pPr>
              <w:keepNext/>
              <w:tabs>
                <w:tab w:val="left" w:pos="-1440"/>
                <w:tab w:val="left" w:pos="-720"/>
                <w:tab w:val="left" w:pos="0"/>
                <w:tab w:val="left" w:pos="8190"/>
              </w:tabs>
              <w:outlineLvl w:val="6"/>
              <w:rPr>
                <w:rFonts w:cs="Arial"/>
                <w:i/>
                <w:sz w:val="18"/>
                <w:szCs w:val="18"/>
              </w:rPr>
            </w:pPr>
            <w:r>
              <w:rPr>
                <w:rFonts w:cs="Arial"/>
                <w:i/>
                <w:sz w:val="18"/>
                <w:szCs w:val="18"/>
              </w:rPr>
              <w:t>6/7/2019</w:t>
            </w:r>
          </w:p>
        </w:tc>
      </w:tr>
      <w:tr w:rsidR="00EB2BD1" w:rsidRPr="00A3456B" w:rsidTr="00EB2BD1">
        <w:trPr>
          <w:cantSplit/>
        </w:trPr>
        <w:tc>
          <w:tcPr>
            <w:tcW w:w="2430" w:type="dxa"/>
            <w:vAlign w:val="center"/>
          </w:tcPr>
          <w:p w:rsidR="00EB2BD1" w:rsidRPr="000B43CD" w:rsidRDefault="00453EC2" w:rsidP="00453EC2">
            <w:pPr>
              <w:keepNext/>
              <w:outlineLvl w:val="6"/>
              <w:rPr>
                <w:rFonts w:cs="Arial"/>
                <w:b/>
                <w:bCs/>
                <w:sz w:val="16"/>
                <w:szCs w:val="16"/>
              </w:rPr>
            </w:pPr>
            <w:r w:rsidRPr="000B43CD">
              <w:rPr>
                <w:rFonts w:cs="Arial"/>
                <w:b/>
                <w:bCs/>
                <w:sz w:val="16"/>
                <w:szCs w:val="16"/>
              </w:rPr>
              <w:t>Official Approver Delegate</w:t>
            </w:r>
          </w:p>
        </w:tc>
        <w:tc>
          <w:tcPr>
            <w:tcW w:w="6390" w:type="dxa"/>
            <w:gridSpan w:val="2"/>
            <w:vAlign w:val="center"/>
          </w:tcPr>
          <w:p w:rsidR="00EB2BD1" w:rsidRPr="00A3456B" w:rsidRDefault="00F8373F" w:rsidP="0015081B">
            <w:pPr>
              <w:keepNext/>
              <w:tabs>
                <w:tab w:val="left" w:pos="-1440"/>
                <w:tab w:val="left" w:pos="-720"/>
                <w:tab w:val="left" w:pos="0"/>
                <w:tab w:val="left" w:pos="8190"/>
              </w:tabs>
              <w:outlineLvl w:val="6"/>
              <w:rPr>
                <w:rFonts w:cs="Arial"/>
                <w:b/>
                <w:bCs/>
                <w:i/>
                <w:sz w:val="18"/>
                <w:szCs w:val="18"/>
              </w:rPr>
            </w:pPr>
            <w:r w:rsidRPr="00A3456B">
              <w:rPr>
                <w:rFonts w:cs="Arial"/>
                <w:i/>
                <w:sz w:val="18"/>
                <w:szCs w:val="18"/>
              </w:rPr>
              <w:t xml:space="preserve">Print Name, </w:t>
            </w:r>
            <w:r w:rsidR="00EB2BD1" w:rsidRPr="00A3456B">
              <w:rPr>
                <w:rFonts w:cs="Arial"/>
                <w:i/>
                <w:sz w:val="18"/>
                <w:szCs w:val="18"/>
              </w:rPr>
              <w:t>Organization, Title, Area, Department</w:t>
            </w:r>
            <w:r w:rsidR="00925AC9">
              <w:rPr>
                <w:rFonts w:cs="Arial"/>
                <w:i/>
                <w:sz w:val="18"/>
                <w:szCs w:val="18"/>
              </w:rPr>
              <w:t>,</w:t>
            </w:r>
            <w:r w:rsidR="000B43CD">
              <w:rPr>
                <w:rFonts w:cs="Arial"/>
                <w:i/>
                <w:sz w:val="18"/>
                <w:szCs w:val="18"/>
              </w:rPr>
              <w:t xml:space="preserve"> here.</w:t>
            </w:r>
          </w:p>
        </w:tc>
        <w:tc>
          <w:tcPr>
            <w:tcW w:w="1530" w:type="dxa"/>
            <w:vAlign w:val="center"/>
          </w:tcPr>
          <w:p w:rsidR="00EB2BD1" w:rsidRPr="00A3456B" w:rsidRDefault="00EB2BD1" w:rsidP="006F0D5D">
            <w:pPr>
              <w:keepNext/>
              <w:tabs>
                <w:tab w:val="left" w:pos="-1440"/>
                <w:tab w:val="left" w:pos="-720"/>
                <w:tab w:val="left" w:pos="0"/>
                <w:tab w:val="left" w:pos="8190"/>
              </w:tabs>
              <w:jc w:val="center"/>
              <w:outlineLvl w:val="6"/>
              <w:rPr>
                <w:rFonts w:cs="Arial"/>
                <w:b/>
                <w:bCs/>
                <w:i/>
                <w:sz w:val="18"/>
                <w:szCs w:val="18"/>
              </w:rPr>
            </w:pPr>
          </w:p>
        </w:tc>
      </w:tr>
      <w:tr w:rsidR="0015081B" w:rsidRPr="00A3456B" w:rsidTr="00453EC2">
        <w:trPr>
          <w:cantSplit/>
          <w:trHeight w:val="377"/>
        </w:trPr>
        <w:tc>
          <w:tcPr>
            <w:tcW w:w="2430" w:type="dxa"/>
            <w:vAlign w:val="center"/>
          </w:tcPr>
          <w:p w:rsidR="0015081B" w:rsidRPr="000B43CD" w:rsidRDefault="00453EC2" w:rsidP="0015081B">
            <w:pPr>
              <w:keepNext/>
              <w:outlineLvl w:val="6"/>
              <w:rPr>
                <w:rFonts w:cs="Arial"/>
                <w:b/>
                <w:bCs/>
                <w:sz w:val="16"/>
                <w:szCs w:val="16"/>
              </w:rPr>
            </w:pPr>
            <w:r w:rsidRPr="000B43CD">
              <w:rPr>
                <w:rFonts w:cs="Arial"/>
                <w:b/>
                <w:bCs/>
                <w:sz w:val="16"/>
                <w:szCs w:val="16"/>
              </w:rPr>
              <w:t xml:space="preserve">Official Delegate </w:t>
            </w:r>
            <w:r w:rsidR="0015081B" w:rsidRPr="000B43CD">
              <w:rPr>
                <w:rFonts w:cs="Arial"/>
                <w:b/>
                <w:bCs/>
                <w:sz w:val="16"/>
                <w:szCs w:val="16"/>
              </w:rPr>
              <w:t>Signature</w:t>
            </w:r>
          </w:p>
        </w:tc>
        <w:tc>
          <w:tcPr>
            <w:tcW w:w="4950" w:type="dxa"/>
            <w:vAlign w:val="center"/>
          </w:tcPr>
          <w:p w:rsidR="0015081B" w:rsidRPr="00A3456B" w:rsidRDefault="0015081B" w:rsidP="0015081B">
            <w:pPr>
              <w:keepNext/>
              <w:outlineLvl w:val="6"/>
              <w:rPr>
                <w:rFonts w:cs="Arial"/>
                <w:b/>
                <w:bCs/>
                <w:sz w:val="18"/>
                <w:szCs w:val="18"/>
              </w:rPr>
            </w:pPr>
          </w:p>
        </w:tc>
        <w:tc>
          <w:tcPr>
            <w:tcW w:w="2970" w:type="dxa"/>
            <w:gridSpan w:val="2"/>
            <w:vAlign w:val="center"/>
          </w:tcPr>
          <w:p w:rsidR="0015081B" w:rsidRPr="00A3456B" w:rsidRDefault="000B3131" w:rsidP="000B3131">
            <w:pPr>
              <w:keepNext/>
              <w:tabs>
                <w:tab w:val="left" w:pos="-1440"/>
                <w:tab w:val="left" w:pos="-720"/>
                <w:tab w:val="left" w:pos="0"/>
                <w:tab w:val="left" w:pos="8190"/>
              </w:tabs>
              <w:outlineLvl w:val="6"/>
              <w:rPr>
                <w:rFonts w:cs="Arial"/>
                <w:b/>
                <w:bCs/>
                <w:i/>
                <w:sz w:val="18"/>
                <w:szCs w:val="18"/>
              </w:rPr>
            </w:pPr>
            <w:r w:rsidRPr="00A3456B">
              <w:rPr>
                <w:rFonts w:cs="Arial"/>
                <w:i/>
                <w:sz w:val="18"/>
                <w:szCs w:val="18"/>
              </w:rPr>
              <w:t>MM/DD/YYYY</w:t>
            </w:r>
          </w:p>
        </w:tc>
      </w:tr>
      <w:tr w:rsidR="0015081B" w:rsidRPr="00A3456B" w:rsidTr="00EB2BD1">
        <w:trPr>
          <w:cantSplit/>
        </w:trPr>
        <w:tc>
          <w:tcPr>
            <w:tcW w:w="7380" w:type="dxa"/>
            <w:gridSpan w:val="2"/>
            <w:vAlign w:val="center"/>
          </w:tcPr>
          <w:p w:rsidR="0015081B" w:rsidRPr="00260027" w:rsidRDefault="00EB2BD1" w:rsidP="00713F3E">
            <w:pPr>
              <w:keepNext/>
              <w:outlineLvl w:val="6"/>
              <w:rPr>
                <w:rFonts w:cs="Arial"/>
                <w:b/>
                <w:bCs/>
                <w:i/>
                <w:iCs/>
                <w:sz w:val="18"/>
                <w:szCs w:val="18"/>
              </w:rPr>
            </w:pPr>
            <w:r w:rsidRPr="00260027">
              <w:rPr>
                <w:rFonts w:cs="Arial"/>
                <w:b/>
                <w:bCs/>
                <w:sz w:val="18"/>
                <w:szCs w:val="18"/>
              </w:rPr>
              <w:t xml:space="preserve">                                                                        </w:t>
            </w:r>
            <w:r w:rsidR="00713F3E" w:rsidRPr="00260027">
              <w:rPr>
                <w:rFonts w:cs="Arial"/>
                <w:b/>
                <w:bCs/>
                <w:sz w:val="18"/>
                <w:szCs w:val="18"/>
              </w:rPr>
              <w:t xml:space="preserve">                      Document</w:t>
            </w:r>
            <w:r w:rsidRPr="00260027">
              <w:rPr>
                <w:rFonts w:cs="Arial"/>
                <w:b/>
                <w:bCs/>
                <w:sz w:val="18"/>
                <w:szCs w:val="18"/>
              </w:rPr>
              <w:t xml:space="preserve"> </w:t>
            </w:r>
            <w:r w:rsidR="00713F3E" w:rsidRPr="00260027">
              <w:rPr>
                <w:rFonts w:cs="Arial"/>
                <w:b/>
                <w:bCs/>
                <w:sz w:val="18"/>
                <w:szCs w:val="18"/>
              </w:rPr>
              <w:t xml:space="preserve">Origination Date </w:t>
            </w:r>
          </w:p>
        </w:tc>
        <w:tc>
          <w:tcPr>
            <w:tcW w:w="2970" w:type="dxa"/>
            <w:gridSpan w:val="2"/>
            <w:vAlign w:val="center"/>
          </w:tcPr>
          <w:p w:rsidR="0015081B" w:rsidRPr="00A3456B" w:rsidRDefault="000B3131" w:rsidP="0015081B">
            <w:pPr>
              <w:rPr>
                <w:rFonts w:cs="Arial"/>
                <w:i/>
                <w:sz w:val="18"/>
                <w:szCs w:val="18"/>
              </w:rPr>
            </w:pPr>
            <w:r w:rsidRPr="00A3456B">
              <w:rPr>
                <w:rFonts w:cs="Arial"/>
                <w:i/>
                <w:sz w:val="18"/>
                <w:szCs w:val="18"/>
              </w:rPr>
              <w:t>MM/DD/YYYY</w:t>
            </w:r>
          </w:p>
        </w:tc>
      </w:tr>
      <w:tr w:rsidR="0015081B" w:rsidRPr="00A3456B" w:rsidTr="00EB2BD1">
        <w:trPr>
          <w:cantSplit/>
        </w:trPr>
        <w:tc>
          <w:tcPr>
            <w:tcW w:w="7380" w:type="dxa"/>
            <w:gridSpan w:val="2"/>
            <w:vAlign w:val="center"/>
          </w:tcPr>
          <w:p w:rsidR="0015081B" w:rsidRPr="00260027" w:rsidRDefault="00EB2BD1" w:rsidP="00713F3E">
            <w:pPr>
              <w:keepNext/>
              <w:outlineLvl w:val="6"/>
              <w:rPr>
                <w:rFonts w:cs="Arial"/>
                <w:b/>
                <w:bCs/>
                <w:sz w:val="20"/>
                <w:szCs w:val="20"/>
              </w:rPr>
            </w:pPr>
            <w:r w:rsidRPr="00260027">
              <w:rPr>
                <w:rFonts w:cs="Arial"/>
                <w:b/>
                <w:bCs/>
                <w:sz w:val="18"/>
                <w:szCs w:val="18"/>
              </w:rPr>
              <w:t xml:space="preserve">                                                                        </w:t>
            </w:r>
            <w:r w:rsidR="000F39A7" w:rsidRPr="00260027">
              <w:rPr>
                <w:rFonts w:cs="Arial"/>
                <w:b/>
                <w:bCs/>
                <w:sz w:val="18"/>
                <w:szCs w:val="18"/>
              </w:rPr>
              <w:t xml:space="preserve">                   </w:t>
            </w:r>
            <w:r w:rsidR="00713F3E" w:rsidRPr="00260027">
              <w:rPr>
                <w:rFonts w:cs="Arial"/>
                <w:b/>
                <w:bCs/>
                <w:sz w:val="18"/>
                <w:szCs w:val="18"/>
              </w:rPr>
              <w:t xml:space="preserve">   </w:t>
            </w:r>
            <w:r w:rsidRPr="00260027">
              <w:rPr>
                <w:rFonts w:cs="Arial"/>
                <w:b/>
                <w:bCs/>
                <w:sz w:val="18"/>
                <w:szCs w:val="18"/>
              </w:rPr>
              <w:t xml:space="preserve"> </w:t>
            </w:r>
            <w:r w:rsidR="000F39A7" w:rsidRPr="00260027">
              <w:rPr>
                <w:rFonts w:cs="Arial"/>
                <w:b/>
                <w:bCs/>
                <w:sz w:val="18"/>
                <w:szCs w:val="18"/>
              </w:rPr>
              <w:t xml:space="preserve">Document </w:t>
            </w:r>
            <w:r w:rsidR="00713F3E" w:rsidRPr="00260027">
              <w:rPr>
                <w:rFonts w:cs="Arial"/>
                <w:b/>
                <w:bCs/>
                <w:sz w:val="18"/>
                <w:szCs w:val="18"/>
              </w:rPr>
              <w:t>Effective Date</w:t>
            </w:r>
          </w:p>
        </w:tc>
        <w:tc>
          <w:tcPr>
            <w:tcW w:w="2970" w:type="dxa"/>
            <w:gridSpan w:val="2"/>
            <w:vAlign w:val="center"/>
          </w:tcPr>
          <w:p w:rsidR="0015081B" w:rsidRPr="00A3456B" w:rsidRDefault="006A2D6D" w:rsidP="0015081B">
            <w:pPr>
              <w:rPr>
                <w:rFonts w:cs="Arial"/>
                <w:i/>
                <w:sz w:val="20"/>
                <w:szCs w:val="20"/>
              </w:rPr>
            </w:pPr>
            <w:r w:rsidRPr="00A3456B">
              <w:rPr>
                <w:rFonts w:cs="Arial"/>
                <w:i/>
                <w:sz w:val="20"/>
                <w:szCs w:val="20"/>
              </w:rPr>
              <w:t>MM/DD/YYYY</w:t>
            </w:r>
          </w:p>
        </w:tc>
      </w:tr>
    </w:tbl>
    <w:p w:rsidR="003D4D8A" w:rsidRDefault="003D4D8A" w:rsidP="003D4D8A">
      <w:pPr>
        <w:rPr>
          <w:rFonts w:cs="Arial"/>
          <w:b/>
          <w:bCs/>
          <w:sz w:val="20"/>
          <w:szCs w:val="20"/>
        </w:rPr>
      </w:pPr>
    </w:p>
    <w:p w:rsidR="003D4D8A" w:rsidRDefault="003D4D8A" w:rsidP="003D4D8A">
      <w:pPr>
        <w:rPr>
          <w:rFonts w:cs="Arial"/>
          <w:b/>
          <w:bCs/>
          <w:sz w:val="20"/>
          <w:szCs w:val="20"/>
        </w:rPr>
      </w:pPr>
    </w:p>
    <w:p w:rsidR="007C08A5" w:rsidRPr="007C08A5" w:rsidRDefault="007C08A5" w:rsidP="007C08A5">
      <w:pPr>
        <w:pStyle w:val="Heading1"/>
        <w:spacing w:before="0" w:after="0"/>
        <w:rPr>
          <w:rFonts w:ascii="Arial" w:hAnsi="Arial"/>
        </w:rPr>
      </w:pPr>
      <w:r w:rsidRPr="007C08A5">
        <w:rPr>
          <w:rFonts w:ascii="Arial" w:hAnsi="Arial"/>
        </w:rPr>
        <w:t>12. Document History</w:t>
      </w:r>
      <w:r>
        <w:rPr>
          <w:rFonts w:ascii="Arial" w:hAnsi="Arial"/>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080"/>
        <w:gridCol w:w="2250"/>
        <w:gridCol w:w="3150"/>
        <w:gridCol w:w="1620"/>
      </w:tblGrid>
      <w:tr w:rsidR="00A254C4" w:rsidRPr="00A3456B" w:rsidTr="00260027">
        <w:tc>
          <w:tcPr>
            <w:tcW w:w="10710" w:type="dxa"/>
            <w:gridSpan w:val="5"/>
            <w:shd w:val="clear" w:color="auto" w:fill="E2EFD9"/>
          </w:tcPr>
          <w:p w:rsidR="00A254C4" w:rsidRPr="00A3456B" w:rsidRDefault="00A254C4" w:rsidP="004F32BB">
            <w:pPr>
              <w:jc w:val="center"/>
              <w:rPr>
                <w:rFonts w:cs="Arial"/>
                <w:b/>
                <w:bCs/>
                <w:sz w:val="20"/>
                <w:szCs w:val="20"/>
              </w:rPr>
            </w:pPr>
            <w:r w:rsidRPr="00A3456B">
              <w:rPr>
                <w:rFonts w:cs="Arial"/>
                <w:b/>
                <w:bCs/>
                <w:sz w:val="20"/>
                <w:szCs w:val="20"/>
              </w:rPr>
              <w:t>H</w:t>
            </w:r>
            <w:r w:rsidR="004F32BB" w:rsidRPr="00A3456B">
              <w:rPr>
                <w:rFonts w:cs="Arial"/>
                <w:b/>
                <w:bCs/>
                <w:sz w:val="20"/>
                <w:szCs w:val="20"/>
              </w:rPr>
              <w:t>ISTORY LOG</w:t>
            </w:r>
          </w:p>
        </w:tc>
      </w:tr>
      <w:tr w:rsidR="00223C00" w:rsidRPr="00A3456B" w:rsidTr="00F97D82">
        <w:trPr>
          <w:trHeight w:val="638"/>
        </w:trPr>
        <w:tc>
          <w:tcPr>
            <w:tcW w:w="2610" w:type="dxa"/>
            <w:shd w:val="clear" w:color="auto" w:fill="E2EFD9"/>
          </w:tcPr>
          <w:p w:rsidR="00223C00" w:rsidRPr="007C08A5" w:rsidRDefault="00223C00" w:rsidP="00A3456B">
            <w:pPr>
              <w:keepNext/>
              <w:keepLines/>
              <w:rPr>
                <w:rFonts w:cs="Arial"/>
                <w:b/>
                <w:sz w:val="18"/>
                <w:szCs w:val="18"/>
              </w:rPr>
            </w:pPr>
            <w:r w:rsidRPr="007C08A5">
              <w:rPr>
                <w:rFonts w:cs="Arial"/>
                <w:b/>
                <w:sz w:val="18"/>
                <w:szCs w:val="18"/>
              </w:rPr>
              <w:t>Date and Date Type</w:t>
            </w:r>
            <w:r w:rsidR="006F0D5D" w:rsidRPr="007C08A5">
              <w:rPr>
                <w:rFonts w:cs="Arial"/>
                <w:b/>
                <w:sz w:val="18"/>
                <w:szCs w:val="18"/>
              </w:rPr>
              <w:t>:</w:t>
            </w:r>
          </w:p>
          <w:p w:rsidR="00223C00" w:rsidRPr="007C08A5" w:rsidRDefault="00223C00" w:rsidP="00E25103">
            <w:pPr>
              <w:keepNext/>
              <w:keepLines/>
              <w:rPr>
                <w:rFonts w:cs="Arial"/>
                <w:sz w:val="18"/>
                <w:szCs w:val="18"/>
              </w:rPr>
            </w:pPr>
            <w:r w:rsidRPr="007C08A5">
              <w:rPr>
                <w:rFonts w:cs="Arial"/>
                <w:b/>
                <w:sz w:val="18"/>
                <w:szCs w:val="18"/>
              </w:rPr>
              <w:t>(Specify:</w:t>
            </w:r>
            <w:r w:rsidRPr="007C08A5">
              <w:rPr>
                <w:rFonts w:cs="Arial"/>
                <w:sz w:val="18"/>
                <w:szCs w:val="18"/>
              </w:rPr>
              <w:t xml:space="preserve"> </w:t>
            </w:r>
            <w:r w:rsidRPr="007C08A5">
              <w:rPr>
                <w:rFonts w:cs="Arial"/>
                <w:b/>
                <w:sz w:val="18"/>
                <w:szCs w:val="18"/>
              </w:rPr>
              <w:t xml:space="preserve">Origination, Effective or </w:t>
            </w:r>
            <w:r w:rsidR="006432A9" w:rsidRPr="007C08A5">
              <w:rPr>
                <w:rFonts w:cs="Arial"/>
                <w:b/>
                <w:sz w:val="18"/>
                <w:szCs w:val="18"/>
              </w:rPr>
              <w:t>Retired</w:t>
            </w:r>
            <w:r w:rsidR="00AC4F19" w:rsidRPr="007C08A5">
              <w:rPr>
                <w:rFonts w:cs="Arial"/>
                <w:b/>
                <w:sz w:val="18"/>
                <w:szCs w:val="18"/>
              </w:rPr>
              <w:t xml:space="preserve"> Date</w:t>
            </w:r>
            <w:r w:rsidRPr="007C08A5">
              <w:rPr>
                <w:rFonts w:cs="Arial"/>
                <w:sz w:val="18"/>
                <w:szCs w:val="18"/>
              </w:rPr>
              <w:t xml:space="preserve">) </w:t>
            </w:r>
          </w:p>
          <w:p w:rsidR="00C156C5" w:rsidRPr="00A3456B" w:rsidRDefault="00C156C5" w:rsidP="007C08A5">
            <w:pPr>
              <w:keepNext/>
              <w:keepLines/>
              <w:rPr>
                <w:rFonts w:cs="Arial"/>
                <w:sz w:val="18"/>
                <w:szCs w:val="18"/>
              </w:rPr>
            </w:pPr>
            <w:r w:rsidRPr="007C08A5">
              <w:rPr>
                <w:rFonts w:cs="Arial"/>
                <w:sz w:val="18"/>
                <w:szCs w:val="18"/>
              </w:rPr>
              <w:t xml:space="preserve">In </w:t>
            </w:r>
            <w:r w:rsidR="007C08A5">
              <w:rPr>
                <w:rFonts w:cs="Arial"/>
                <w:sz w:val="18"/>
                <w:szCs w:val="18"/>
              </w:rPr>
              <w:t>a</w:t>
            </w:r>
            <w:r w:rsidRPr="007C08A5">
              <w:rPr>
                <w:rFonts w:cs="Arial"/>
                <w:sz w:val="18"/>
                <w:szCs w:val="18"/>
              </w:rPr>
              <w:t xml:space="preserve">ddition: Add </w:t>
            </w:r>
            <w:r w:rsidRPr="007C08A5">
              <w:rPr>
                <w:rFonts w:cs="Arial"/>
                <w:b/>
                <w:sz w:val="18"/>
                <w:szCs w:val="18"/>
              </w:rPr>
              <w:t>Review Date</w:t>
            </w:r>
            <w:r w:rsidRPr="007C08A5">
              <w:rPr>
                <w:rFonts w:cs="Arial"/>
                <w:sz w:val="18"/>
                <w:szCs w:val="18"/>
              </w:rPr>
              <w:t xml:space="preserve"> </w:t>
            </w:r>
            <w:r w:rsidRPr="007C08A5">
              <w:rPr>
                <w:rFonts w:cs="Arial"/>
                <w:sz w:val="16"/>
                <w:szCs w:val="16"/>
              </w:rPr>
              <w:t>when Effective Date d</w:t>
            </w:r>
            <w:r w:rsidR="007C08A5">
              <w:rPr>
                <w:rFonts w:cs="Arial"/>
                <w:sz w:val="16"/>
                <w:szCs w:val="16"/>
              </w:rPr>
              <w:t>o</w:t>
            </w:r>
            <w:r w:rsidRPr="007C08A5">
              <w:rPr>
                <w:rFonts w:cs="Arial"/>
                <w:sz w:val="16"/>
                <w:szCs w:val="16"/>
              </w:rPr>
              <w:t>es not change due to no major updates.</w:t>
            </w:r>
            <w:r w:rsidRPr="00C156C5">
              <w:rPr>
                <w:rFonts w:cs="Arial"/>
                <w:sz w:val="16"/>
                <w:szCs w:val="16"/>
              </w:rPr>
              <w:t xml:space="preserve"> </w:t>
            </w:r>
          </w:p>
        </w:tc>
        <w:tc>
          <w:tcPr>
            <w:tcW w:w="1080" w:type="dxa"/>
            <w:shd w:val="clear" w:color="auto" w:fill="E2EFD9"/>
          </w:tcPr>
          <w:p w:rsidR="00223C00" w:rsidRPr="007C08A5" w:rsidRDefault="007C08A5" w:rsidP="00223C00">
            <w:pPr>
              <w:keepNext/>
              <w:keepLines/>
              <w:jc w:val="center"/>
              <w:rPr>
                <w:rFonts w:cs="Arial"/>
                <w:sz w:val="16"/>
                <w:szCs w:val="16"/>
              </w:rPr>
            </w:pPr>
            <w:r w:rsidRPr="007C08A5">
              <w:rPr>
                <w:rFonts w:cs="Arial"/>
                <w:b/>
                <w:sz w:val="16"/>
                <w:szCs w:val="16"/>
              </w:rPr>
              <w:t>New</w:t>
            </w:r>
            <w:r w:rsidR="00F97D82">
              <w:rPr>
                <w:rFonts w:cs="Arial"/>
                <w:b/>
                <w:sz w:val="16"/>
                <w:szCs w:val="16"/>
              </w:rPr>
              <w:t>/</w:t>
            </w:r>
            <w:r w:rsidRPr="007C08A5">
              <w:rPr>
                <w:rFonts w:cs="Arial"/>
                <w:b/>
                <w:sz w:val="16"/>
                <w:szCs w:val="16"/>
              </w:rPr>
              <w:t xml:space="preserve"> </w:t>
            </w:r>
            <w:r w:rsidR="00223C00" w:rsidRPr="007C08A5">
              <w:rPr>
                <w:rFonts w:cs="Arial"/>
                <w:b/>
                <w:sz w:val="16"/>
                <w:szCs w:val="16"/>
              </w:rPr>
              <w:t>Rev</w:t>
            </w:r>
            <w:r w:rsidR="00AC4F19" w:rsidRPr="007C08A5">
              <w:rPr>
                <w:rFonts w:cs="Arial"/>
                <w:b/>
                <w:sz w:val="16"/>
                <w:szCs w:val="16"/>
              </w:rPr>
              <w:t>ision</w:t>
            </w:r>
            <w:r w:rsidR="00F97D82">
              <w:rPr>
                <w:rFonts w:cs="Arial"/>
                <w:b/>
                <w:sz w:val="16"/>
                <w:szCs w:val="16"/>
              </w:rPr>
              <w:t xml:space="preserve"> </w:t>
            </w:r>
            <w:r w:rsidRPr="007C08A5">
              <w:rPr>
                <w:rFonts w:cs="Arial"/>
                <w:b/>
                <w:sz w:val="16"/>
                <w:szCs w:val="16"/>
              </w:rPr>
              <w:t>#</w:t>
            </w:r>
            <w:r w:rsidR="00223C00" w:rsidRPr="007C08A5">
              <w:rPr>
                <w:rFonts w:cs="Arial"/>
                <w:b/>
                <w:sz w:val="16"/>
                <w:szCs w:val="16"/>
              </w:rPr>
              <w:t xml:space="preserve"> </w:t>
            </w:r>
          </w:p>
          <w:p w:rsidR="00223C00" w:rsidRPr="00A3456B" w:rsidRDefault="00223C00" w:rsidP="00223C00">
            <w:pPr>
              <w:keepNext/>
              <w:keepLines/>
              <w:jc w:val="center"/>
              <w:rPr>
                <w:rFonts w:cs="Arial"/>
                <w:sz w:val="18"/>
                <w:szCs w:val="18"/>
              </w:rPr>
            </w:pPr>
          </w:p>
        </w:tc>
        <w:tc>
          <w:tcPr>
            <w:tcW w:w="2250" w:type="dxa"/>
            <w:shd w:val="clear" w:color="auto" w:fill="E2EFD9"/>
          </w:tcPr>
          <w:p w:rsidR="00223C00" w:rsidRPr="00223C00" w:rsidRDefault="00223C00" w:rsidP="00713F3E">
            <w:pPr>
              <w:keepNext/>
              <w:keepLines/>
              <w:jc w:val="center"/>
              <w:rPr>
                <w:rFonts w:cs="Arial"/>
                <w:b/>
                <w:sz w:val="18"/>
                <w:szCs w:val="18"/>
              </w:rPr>
            </w:pPr>
            <w:r w:rsidRPr="00223C00">
              <w:rPr>
                <w:rFonts w:cs="Arial"/>
                <w:b/>
                <w:sz w:val="18"/>
                <w:szCs w:val="18"/>
              </w:rPr>
              <w:t>Title of Document</w:t>
            </w:r>
            <w:r w:rsidR="006F0D5D">
              <w:rPr>
                <w:rFonts w:cs="Arial"/>
                <w:b/>
                <w:sz w:val="18"/>
                <w:szCs w:val="18"/>
              </w:rPr>
              <w:t>:</w:t>
            </w:r>
            <w:r w:rsidRPr="00223C00">
              <w:rPr>
                <w:rFonts w:cs="Arial"/>
                <w:b/>
                <w:sz w:val="18"/>
                <w:szCs w:val="18"/>
              </w:rPr>
              <w:t xml:space="preserve"> </w:t>
            </w:r>
          </w:p>
          <w:p w:rsidR="00223C00" w:rsidRPr="00A3456B" w:rsidRDefault="00223C00" w:rsidP="002346A4">
            <w:pPr>
              <w:keepNext/>
              <w:keepLines/>
              <w:jc w:val="center"/>
              <w:rPr>
                <w:rFonts w:cs="Arial"/>
                <w:sz w:val="18"/>
                <w:szCs w:val="18"/>
              </w:rPr>
            </w:pPr>
          </w:p>
        </w:tc>
        <w:tc>
          <w:tcPr>
            <w:tcW w:w="3150" w:type="dxa"/>
            <w:shd w:val="clear" w:color="auto" w:fill="E2EFD9"/>
          </w:tcPr>
          <w:p w:rsidR="00223C00" w:rsidRPr="00223C00" w:rsidRDefault="00223C00" w:rsidP="00A3456B">
            <w:pPr>
              <w:keepNext/>
              <w:keepLines/>
              <w:rPr>
                <w:rFonts w:cs="Arial"/>
                <w:b/>
                <w:sz w:val="18"/>
                <w:szCs w:val="18"/>
              </w:rPr>
            </w:pPr>
            <w:r w:rsidRPr="00223C00">
              <w:rPr>
                <w:rFonts w:cs="Arial"/>
                <w:b/>
                <w:sz w:val="18"/>
                <w:szCs w:val="18"/>
              </w:rPr>
              <w:t>Description of Change(s)</w:t>
            </w:r>
            <w:r w:rsidR="006F0D5D">
              <w:rPr>
                <w:rFonts w:cs="Arial"/>
                <w:b/>
                <w:sz w:val="18"/>
                <w:szCs w:val="18"/>
              </w:rPr>
              <w:t>:</w:t>
            </w:r>
          </w:p>
          <w:p w:rsidR="00223C00" w:rsidRPr="00A3456B" w:rsidRDefault="00223C00" w:rsidP="00575EEF">
            <w:pPr>
              <w:keepNext/>
              <w:keepLines/>
              <w:ind w:right="-198"/>
              <w:rPr>
                <w:rFonts w:cs="Arial"/>
                <w:sz w:val="18"/>
                <w:szCs w:val="18"/>
              </w:rPr>
            </w:pPr>
          </w:p>
        </w:tc>
        <w:tc>
          <w:tcPr>
            <w:tcW w:w="1620" w:type="dxa"/>
            <w:shd w:val="clear" w:color="auto" w:fill="E2EFD9"/>
          </w:tcPr>
          <w:p w:rsidR="00223C00" w:rsidRPr="00223C00" w:rsidRDefault="00223C00" w:rsidP="00260027">
            <w:pPr>
              <w:keepNext/>
              <w:keepLines/>
              <w:jc w:val="center"/>
              <w:rPr>
                <w:rFonts w:cs="Arial"/>
                <w:b/>
                <w:sz w:val="18"/>
                <w:szCs w:val="18"/>
              </w:rPr>
            </w:pPr>
            <w:r w:rsidRPr="00223C00">
              <w:rPr>
                <w:rFonts w:cs="Arial"/>
                <w:b/>
                <w:sz w:val="18"/>
                <w:szCs w:val="18"/>
              </w:rPr>
              <w:t>Approved By</w:t>
            </w:r>
            <w:r w:rsidR="006F0D5D">
              <w:rPr>
                <w:rFonts w:cs="Arial"/>
                <w:b/>
                <w:sz w:val="18"/>
                <w:szCs w:val="18"/>
              </w:rPr>
              <w:t>:</w:t>
            </w:r>
            <w:r w:rsidRPr="00223C00">
              <w:rPr>
                <w:rFonts w:cs="Arial"/>
                <w:b/>
                <w:sz w:val="18"/>
                <w:szCs w:val="18"/>
              </w:rPr>
              <w:t xml:space="preserve"> Print </w:t>
            </w:r>
            <w:r w:rsidR="00260027">
              <w:rPr>
                <w:rFonts w:cs="Arial"/>
                <w:b/>
                <w:sz w:val="18"/>
                <w:szCs w:val="18"/>
              </w:rPr>
              <w:t>N</w:t>
            </w:r>
            <w:r w:rsidRPr="00223C00">
              <w:rPr>
                <w:rFonts w:cs="Arial"/>
                <w:b/>
                <w:sz w:val="18"/>
                <w:szCs w:val="18"/>
              </w:rPr>
              <w:t>ame/Title</w:t>
            </w:r>
          </w:p>
        </w:tc>
      </w:tr>
      <w:tr w:rsidR="006F0D5D" w:rsidRPr="00A3456B" w:rsidTr="00F97D82">
        <w:trPr>
          <w:trHeight w:val="638"/>
        </w:trPr>
        <w:tc>
          <w:tcPr>
            <w:tcW w:w="2610" w:type="dxa"/>
            <w:shd w:val="clear" w:color="auto" w:fill="E2EFD9"/>
          </w:tcPr>
          <w:p w:rsidR="006F0D5D" w:rsidRPr="00260027" w:rsidRDefault="00810E66" w:rsidP="00F97D82">
            <w:pPr>
              <w:keepNext/>
              <w:keepLines/>
              <w:rPr>
                <w:rFonts w:cs="Arial"/>
                <w:b/>
                <w:sz w:val="18"/>
                <w:szCs w:val="18"/>
              </w:rPr>
            </w:pPr>
            <w:r>
              <w:rPr>
                <w:rFonts w:cs="Arial"/>
                <w:b/>
                <w:sz w:val="18"/>
                <w:szCs w:val="18"/>
              </w:rPr>
              <w:t>Origination</w:t>
            </w:r>
          </w:p>
        </w:tc>
        <w:tc>
          <w:tcPr>
            <w:tcW w:w="1080" w:type="dxa"/>
            <w:shd w:val="clear" w:color="auto" w:fill="E2EFD9"/>
          </w:tcPr>
          <w:p w:rsidR="006F0D5D" w:rsidRPr="00260027" w:rsidRDefault="006F0D5D" w:rsidP="00F97D82">
            <w:pPr>
              <w:keepNext/>
              <w:keepLines/>
              <w:rPr>
                <w:rFonts w:cs="Arial"/>
                <w:b/>
                <w:sz w:val="18"/>
                <w:szCs w:val="18"/>
              </w:rPr>
            </w:pPr>
          </w:p>
        </w:tc>
        <w:tc>
          <w:tcPr>
            <w:tcW w:w="2250" w:type="dxa"/>
            <w:shd w:val="clear" w:color="auto" w:fill="E2EFD9"/>
          </w:tcPr>
          <w:p w:rsidR="006F0D5D" w:rsidRPr="00223C00" w:rsidRDefault="00810E66" w:rsidP="00F97D82">
            <w:pPr>
              <w:keepNext/>
              <w:keepLines/>
              <w:rPr>
                <w:rFonts w:cs="Arial"/>
                <w:b/>
                <w:sz w:val="18"/>
                <w:szCs w:val="18"/>
              </w:rPr>
            </w:pPr>
            <w:r>
              <w:rPr>
                <w:rFonts w:cs="Arial"/>
                <w:b/>
                <w:sz w:val="18"/>
                <w:szCs w:val="18"/>
              </w:rPr>
              <w:t>ExamSoft User Policy</w:t>
            </w:r>
          </w:p>
        </w:tc>
        <w:tc>
          <w:tcPr>
            <w:tcW w:w="3150" w:type="dxa"/>
            <w:shd w:val="clear" w:color="auto" w:fill="E2EFD9"/>
          </w:tcPr>
          <w:p w:rsidR="006F0D5D" w:rsidRPr="00223C00" w:rsidRDefault="00810E66" w:rsidP="00F97D82">
            <w:pPr>
              <w:keepNext/>
              <w:keepLines/>
              <w:rPr>
                <w:rFonts w:cs="Arial"/>
                <w:b/>
                <w:sz w:val="18"/>
                <w:szCs w:val="18"/>
              </w:rPr>
            </w:pPr>
            <w:r>
              <w:rPr>
                <w:rFonts w:cs="Arial"/>
                <w:b/>
                <w:sz w:val="18"/>
                <w:szCs w:val="18"/>
              </w:rPr>
              <w:t>New</w:t>
            </w:r>
          </w:p>
        </w:tc>
        <w:tc>
          <w:tcPr>
            <w:tcW w:w="1620" w:type="dxa"/>
            <w:shd w:val="clear" w:color="auto" w:fill="E2EFD9"/>
          </w:tcPr>
          <w:p w:rsidR="006F0D5D" w:rsidRPr="00223C00" w:rsidRDefault="00810E66" w:rsidP="00F97D82">
            <w:pPr>
              <w:keepNext/>
              <w:keepLines/>
              <w:rPr>
                <w:rFonts w:cs="Arial"/>
                <w:b/>
                <w:sz w:val="18"/>
                <w:szCs w:val="18"/>
              </w:rPr>
            </w:pPr>
            <w:r>
              <w:rPr>
                <w:rFonts w:cs="Arial"/>
                <w:b/>
                <w:sz w:val="18"/>
                <w:szCs w:val="18"/>
              </w:rPr>
              <w:t>Beth Walker, Director, Finance and Administration</w:t>
            </w:r>
          </w:p>
        </w:tc>
      </w:tr>
    </w:tbl>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AC4F19" w:rsidRDefault="00AC4F19" w:rsidP="000F39A7">
      <w:pPr>
        <w:spacing w:line="200" w:lineRule="exact"/>
        <w:ind w:left="533" w:hanging="720"/>
        <w:rPr>
          <w:rFonts w:ascii="Perpetua" w:hAnsi="Perpetua" w:cs="Tahoma"/>
          <w:b/>
          <w:color w:val="0070C0"/>
          <w:sz w:val="20"/>
          <w:szCs w:val="20"/>
        </w:rPr>
      </w:pPr>
    </w:p>
    <w:p w:rsidR="00256413" w:rsidRDefault="00256413" w:rsidP="000F39A7">
      <w:pPr>
        <w:spacing w:line="200" w:lineRule="exact"/>
        <w:ind w:left="533" w:hanging="720"/>
        <w:rPr>
          <w:rFonts w:ascii="Perpetua" w:hAnsi="Perpetua" w:cs="Tahoma"/>
          <w:b/>
          <w:color w:val="0070C0"/>
          <w:sz w:val="20"/>
          <w:szCs w:val="20"/>
        </w:rPr>
      </w:pPr>
    </w:p>
    <w:p w:rsidR="00256413" w:rsidRDefault="00256413" w:rsidP="000F39A7">
      <w:pPr>
        <w:spacing w:line="200" w:lineRule="exact"/>
        <w:ind w:left="533" w:hanging="720"/>
        <w:rPr>
          <w:rFonts w:ascii="Perpetua" w:hAnsi="Perpetua" w:cs="Tahoma"/>
          <w:b/>
          <w:color w:val="0070C0"/>
          <w:sz w:val="20"/>
          <w:szCs w:val="20"/>
        </w:rPr>
      </w:pPr>
    </w:p>
    <w:sectPr w:rsidR="00256413" w:rsidSect="007850F9">
      <w:headerReference w:type="default" r:id="rId11"/>
      <w:footerReference w:type="defaul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84" w:rsidRDefault="00847284">
      <w:r>
        <w:separator/>
      </w:r>
    </w:p>
  </w:endnote>
  <w:endnote w:type="continuationSeparator" w:id="0">
    <w:p w:rsidR="00847284" w:rsidRDefault="0084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83" w:rsidRPr="00585688" w:rsidRDefault="00F8373F" w:rsidP="00F40092">
    <w:pPr>
      <w:pStyle w:val="Footer"/>
      <w:pBdr>
        <w:top w:val="single" w:sz="4" w:space="1" w:color="auto"/>
      </w:pBdr>
      <w:tabs>
        <w:tab w:val="clear" w:pos="4320"/>
        <w:tab w:val="clear" w:pos="8640"/>
        <w:tab w:val="center" w:pos="5040"/>
        <w:tab w:val="right" w:pos="10080"/>
      </w:tabs>
      <w:spacing w:before="120"/>
      <w:rPr>
        <w:rFonts w:ascii="Arial Narrow" w:hAnsi="Arial Narrow" w:cs="Tahoma"/>
        <w:sz w:val="20"/>
        <w:szCs w:val="20"/>
      </w:rPr>
    </w:pPr>
    <w:r w:rsidRPr="002346A4">
      <w:rPr>
        <w:rFonts w:ascii="Perpetua" w:hAnsi="Perpetua" w:cs="Tahoma"/>
        <w:sz w:val="20"/>
        <w:szCs w:val="20"/>
      </w:rPr>
      <w:tab/>
    </w:r>
    <w:r w:rsidR="00547183">
      <w:rPr>
        <w:b/>
        <w:bCs/>
        <w:i/>
        <w:iCs/>
        <w:sz w:val="20"/>
        <w:szCs w:val="20"/>
      </w:rPr>
      <w:t>P</w:t>
    </w:r>
    <w:r w:rsidR="00547183">
      <w:rPr>
        <w:b/>
        <w:bCs/>
        <w:i/>
        <w:iCs/>
        <w:sz w:val="16"/>
        <w:szCs w:val="16"/>
      </w:rPr>
      <w:t xml:space="preserve">RINTED VERSIONS OF THIS </w:t>
    </w:r>
    <w:r w:rsidR="00547183">
      <w:rPr>
        <w:b/>
        <w:bCs/>
        <w:i/>
        <w:iCs/>
        <w:sz w:val="20"/>
        <w:szCs w:val="20"/>
      </w:rPr>
      <w:t>D</w:t>
    </w:r>
    <w:r w:rsidR="00547183">
      <w:rPr>
        <w:b/>
        <w:bCs/>
        <w:i/>
        <w:iCs/>
        <w:sz w:val="16"/>
        <w:szCs w:val="16"/>
      </w:rPr>
      <w:t xml:space="preserve">OCUMENT ARE </w:t>
    </w:r>
    <w:r w:rsidR="00547183">
      <w:rPr>
        <w:b/>
        <w:bCs/>
        <w:i/>
        <w:iCs/>
        <w:sz w:val="20"/>
        <w:szCs w:val="20"/>
      </w:rPr>
      <w:t>N</w:t>
    </w:r>
    <w:r w:rsidR="00547183">
      <w:rPr>
        <w:b/>
        <w:bCs/>
        <w:i/>
        <w:iCs/>
        <w:sz w:val="16"/>
        <w:szCs w:val="16"/>
      </w:rPr>
      <w:t xml:space="preserve">OT </w:t>
    </w:r>
    <w:r w:rsidR="00547183">
      <w:rPr>
        <w:b/>
        <w:bCs/>
        <w:i/>
        <w:iCs/>
        <w:sz w:val="20"/>
        <w:szCs w:val="20"/>
      </w:rPr>
      <w:t>C</w:t>
    </w:r>
    <w:r w:rsidR="00547183">
      <w:rPr>
        <w:b/>
        <w:bCs/>
        <w:i/>
        <w:iCs/>
        <w:sz w:val="16"/>
        <w:szCs w:val="16"/>
      </w:rPr>
      <w:t xml:space="preserve">ONTROLLED AND ARE FOR </w:t>
    </w:r>
    <w:r w:rsidR="00547183">
      <w:rPr>
        <w:b/>
        <w:bCs/>
        <w:i/>
        <w:iCs/>
        <w:sz w:val="20"/>
        <w:szCs w:val="20"/>
      </w:rPr>
      <w:t>R</w:t>
    </w:r>
    <w:r w:rsidR="00547183">
      <w:rPr>
        <w:b/>
        <w:bCs/>
        <w:i/>
        <w:iCs/>
        <w:sz w:val="16"/>
        <w:szCs w:val="16"/>
      </w:rPr>
      <w:t xml:space="preserve">EFERENCE </w:t>
    </w:r>
    <w:r w:rsidR="00547183">
      <w:rPr>
        <w:b/>
        <w:bCs/>
        <w:i/>
        <w:iCs/>
        <w:sz w:val="20"/>
        <w:szCs w:val="20"/>
      </w:rPr>
      <w:t>O</w:t>
    </w:r>
    <w:r w:rsidR="00547183">
      <w:rPr>
        <w:b/>
        <w:bCs/>
        <w:i/>
        <w:iCs/>
        <w:sz w:val="16"/>
        <w:szCs w:val="16"/>
      </w:rPr>
      <w:t>NLY</w:t>
    </w:r>
    <w:r w:rsidR="00547183">
      <w:rPr>
        <w:b/>
        <w:bCs/>
        <w:i/>
        <w:iCs/>
        <w:sz w:val="20"/>
        <w:szCs w:val="20"/>
      </w:rPr>
      <w:t>.                                                    T</w:t>
    </w:r>
    <w:r w:rsidR="00547183">
      <w:rPr>
        <w:b/>
        <w:bCs/>
        <w:i/>
        <w:iCs/>
        <w:sz w:val="16"/>
        <w:szCs w:val="16"/>
      </w:rPr>
      <w:t xml:space="preserve">HE </w:t>
    </w:r>
    <w:r w:rsidR="00547183">
      <w:rPr>
        <w:b/>
        <w:bCs/>
        <w:i/>
        <w:iCs/>
        <w:sz w:val="20"/>
        <w:szCs w:val="20"/>
      </w:rPr>
      <w:t>U</w:t>
    </w:r>
    <w:r w:rsidR="00547183">
      <w:rPr>
        <w:b/>
        <w:bCs/>
        <w:i/>
        <w:iCs/>
        <w:sz w:val="16"/>
        <w:szCs w:val="16"/>
      </w:rPr>
      <w:t>SER IS RESPONSIBLE TO CHECK THE ONLINE POLICY WEBSITE TO VERIFY THE CURRENT VERSION PRIOR TO USE</w:t>
    </w:r>
    <w:r w:rsidR="00547183">
      <w:rPr>
        <w:b/>
        <w:bCs/>
        <w:i/>
        <w:iCs/>
        <w:sz w:val="20"/>
        <w:szCs w:val="20"/>
      </w:rPr>
      <w:t>.</w:t>
    </w:r>
  </w:p>
  <w:p w:rsidR="00172129" w:rsidRPr="002346A4" w:rsidRDefault="00172129" w:rsidP="00F02808">
    <w:pPr>
      <w:pStyle w:val="Footer"/>
      <w:pBdr>
        <w:top w:val="single" w:sz="4" w:space="1" w:color="auto"/>
      </w:pBdr>
      <w:tabs>
        <w:tab w:val="clear" w:pos="4320"/>
        <w:tab w:val="clear" w:pos="8640"/>
        <w:tab w:val="right" w:pos="10080"/>
      </w:tabs>
      <w:jc w:val="center"/>
      <w:rPr>
        <w:rFonts w:ascii="Perpetua" w:hAnsi="Perpetua" w:cs="Tahoma"/>
        <w:b/>
        <w:sz w:val="12"/>
        <w:szCs w:val="12"/>
      </w:rPr>
    </w:pPr>
    <w:r w:rsidRPr="002346A4">
      <w:rPr>
        <w:rFonts w:ascii="Perpetua" w:hAnsi="Perpetua" w:cs="Tahoma"/>
        <w:b/>
        <w:sz w:val="20"/>
        <w:szCs w:val="20"/>
      </w:rPr>
      <w:t>Page</w:t>
    </w:r>
    <w:r w:rsidRPr="002346A4">
      <w:rPr>
        <w:rFonts w:ascii="Perpetua" w:hAnsi="Perpetua" w:cs="Tahoma"/>
        <w:sz w:val="20"/>
        <w:szCs w:val="20"/>
      </w:rPr>
      <w:t xml:space="preserve"> </w:t>
    </w:r>
    <w:r w:rsidRPr="002346A4">
      <w:rPr>
        <w:rFonts w:ascii="Perpetua" w:hAnsi="Perpetua" w:cs="Tahoma"/>
        <w:sz w:val="20"/>
        <w:szCs w:val="20"/>
      </w:rPr>
      <w:fldChar w:fldCharType="begin"/>
    </w:r>
    <w:r w:rsidRPr="002346A4">
      <w:rPr>
        <w:rFonts w:ascii="Perpetua" w:hAnsi="Perpetua" w:cs="Tahoma"/>
        <w:sz w:val="20"/>
        <w:szCs w:val="20"/>
      </w:rPr>
      <w:instrText xml:space="preserve"> PAGE </w:instrText>
    </w:r>
    <w:r w:rsidRPr="002346A4">
      <w:rPr>
        <w:rFonts w:ascii="Perpetua" w:hAnsi="Perpetua" w:cs="Tahoma"/>
        <w:sz w:val="20"/>
        <w:szCs w:val="20"/>
      </w:rPr>
      <w:fldChar w:fldCharType="separate"/>
    </w:r>
    <w:r w:rsidR="00AE4D0B">
      <w:rPr>
        <w:rFonts w:ascii="Perpetua" w:hAnsi="Perpetua" w:cs="Tahoma"/>
        <w:noProof/>
        <w:sz w:val="20"/>
        <w:szCs w:val="20"/>
      </w:rPr>
      <w:t>2</w:t>
    </w:r>
    <w:r w:rsidRPr="002346A4">
      <w:rPr>
        <w:rFonts w:ascii="Perpetua" w:hAnsi="Perpetua" w:cs="Tahoma"/>
        <w:sz w:val="20"/>
        <w:szCs w:val="20"/>
      </w:rPr>
      <w:fldChar w:fldCharType="end"/>
    </w:r>
    <w:r w:rsidRPr="002346A4">
      <w:rPr>
        <w:rFonts w:ascii="Perpetua" w:hAnsi="Perpetua" w:cs="Tahoma"/>
        <w:sz w:val="20"/>
        <w:szCs w:val="20"/>
      </w:rPr>
      <w:t xml:space="preserve"> of </w:t>
    </w:r>
    <w:r w:rsidRPr="002346A4">
      <w:rPr>
        <w:rFonts w:ascii="Perpetua" w:hAnsi="Perpetua" w:cs="Tahoma"/>
        <w:sz w:val="20"/>
        <w:szCs w:val="20"/>
      </w:rPr>
      <w:fldChar w:fldCharType="begin"/>
    </w:r>
    <w:r w:rsidRPr="002346A4">
      <w:rPr>
        <w:rFonts w:ascii="Perpetua" w:hAnsi="Perpetua" w:cs="Tahoma"/>
        <w:sz w:val="20"/>
        <w:szCs w:val="20"/>
      </w:rPr>
      <w:instrText xml:space="preserve"> NUMPAGES </w:instrText>
    </w:r>
    <w:r w:rsidRPr="002346A4">
      <w:rPr>
        <w:rFonts w:ascii="Perpetua" w:hAnsi="Perpetua" w:cs="Tahoma"/>
        <w:sz w:val="20"/>
        <w:szCs w:val="20"/>
      </w:rPr>
      <w:fldChar w:fldCharType="separate"/>
    </w:r>
    <w:r w:rsidR="00AE4D0B">
      <w:rPr>
        <w:rFonts w:ascii="Perpetua" w:hAnsi="Perpetua" w:cs="Tahoma"/>
        <w:noProof/>
        <w:sz w:val="20"/>
        <w:szCs w:val="20"/>
      </w:rPr>
      <w:t>2</w:t>
    </w:r>
    <w:r w:rsidRPr="002346A4">
      <w:rPr>
        <w:rFonts w:ascii="Perpetua" w:hAnsi="Perpetu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9" w:rsidRPr="00585688" w:rsidRDefault="00547183" w:rsidP="00547183">
    <w:pPr>
      <w:pStyle w:val="Footer"/>
      <w:pBdr>
        <w:top w:val="single" w:sz="4" w:space="1" w:color="auto"/>
      </w:pBdr>
      <w:tabs>
        <w:tab w:val="clear" w:pos="4320"/>
        <w:tab w:val="clear" w:pos="8640"/>
        <w:tab w:val="center" w:pos="5040"/>
        <w:tab w:val="right" w:pos="10080"/>
      </w:tabs>
      <w:spacing w:before="120"/>
      <w:jc w:val="center"/>
      <w:rPr>
        <w:rFonts w:ascii="Arial Narrow" w:hAnsi="Arial Narrow" w:cs="Tahoma"/>
        <w:sz w:val="20"/>
        <w:szCs w:val="20"/>
      </w:rPr>
    </w:pPr>
    <w:r>
      <w:rPr>
        <w:b/>
        <w:bCs/>
        <w:i/>
        <w:iCs/>
        <w:sz w:val="20"/>
        <w:szCs w:val="20"/>
      </w:rPr>
      <w:t>P</w:t>
    </w:r>
    <w:r>
      <w:rPr>
        <w:b/>
        <w:bCs/>
        <w:i/>
        <w:iCs/>
        <w:sz w:val="16"/>
        <w:szCs w:val="16"/>
      </w:rPr>
      <w:t xml:space="preserve">RINTED VERSIONS OF THIS </w:t>
    </w:r>
    <w:r>
      <w:rPr>
        <w:b/>
        <w:bCs/>
        <w:i/>
        <w:iCs/>
        <w:sz w:val="20"/>
        <w:szCs w:val="20"/>
      </w:rPr>
      <w:t>D</w:t>
    </w:r>
    <w:r>
      <w:rPr>
        <w:b/>
        <w:bCs/>
        <w:i/>
        <w:iCs/>
        <w:sz w:val="16"/>
        <w:szCs w:val="16"/>
      </w:rPr>
      <w:t xml:space="preserve">OCUMENT ARE </w:t>
    </w:r>
    <w:r>
      <w:rPr>
        <w:b/>
        <w:bCs/>
        <w:i/>
        <w:iCs/>
        <w:sz w:val="20"/>
        <w:szCs w:val="20"/>
      </w:rPr>
      <w:t>N</w:t>
    </w:r>
    <w:r>
      <w:rPr>
        <w:b/>
        <w:bCs/>
        <w:i/>
        <w:iCs/>
        <w:sz w:val="16"/>
        <w:szCs w:val="16"/>
      </w:rPr>
      <w:t xml:space="preserve">OT </w:t>
    </w:r>
    <w:r>
      <w:rPr>
        <w:b/>
        <w:bCs/>
        <w:i/>
        <w:iCs/>
        <w:sz w:val="20"/>
        <w:szCs w:val="20"/>
      </w:rPr>
      <w:t>C</w:t>
    </w:r>
    <w:r>
      <w:rPr>
        <w:b/>
        <w:bCs/>
        <w:i/>
        <w:iCs/>
        <w:sz w:val="16"/>
        <w:szCs w:val="16"/>
      </w:rPr>
      <w:t xml:space="preserve">ONTROLLED AND ARE FOR </w:t>
    </w:r>
    <w:r>
      <w:rPr>
        <w:b/>
        <w:bCs/>
        <w:i/>
        <w:iCs/>
        <w:sz w:val="20"/>
        <w:szCs w:val="20"/>
      </w:rPr>
      <w:t>R</w:t>
    </w:r>
    <w:r>
      <w:rPr>
        <w:b/>
        <w:bCs/>
        <w:i/>
        <w:iCs/>
        <w:sz w:val="16"/>
        <w:szCs w:val="16"/>
      </w:rPr>
      <w:t xml:space="preserve">EFERENCE </w:t>
    </w:r>
    <w:r>
      <w:rPr>
        <w:b/>
        <w:bCs/>
        <w:i/>
        <w:iCs/>
        <w:sz w:val="20"/>
        <w:szCs w:val="20"/>
      </w:rPr>
      <w:t>O</w:t>
    </w:r>
    <w:r>
      <w:rPr>
        <w:b/>
        <w:bCs/>
        <w:i/>
        <w:iCs/>
        <w:sz w:val="16"/>
        <w:szCs w:val="16"/>
      </w:rPr>
      <w:t>NLY</w:t>
    </w:r>
    <w:r>
      <w:rPr>
        <w:b/>
        <w:bCs/>
        <w:i/>
        <w:iCs/>
        <w:sz w:val="20"/>
        <w:szCs w:val="20"/>
      </w:rPr>
      <w:t>.                                                    T</w:t>
    </w:r>
    <w:r>
      <w:rPr>
        <w:b/>
        <w:bCs/>
        <w:i/>
        <w:iCs/>
        <w:sz w:val="16"/>
        <w:szCs w:val="16"/>
      </w:rPr>
      <w:t xml:space="preserve">HE </w:t>
    </w:r>
    <w:r>
      <w:rPr>
        <w:b/>
        <w:bCs/>
        <w:i/>
        <w:iCs/>
        <w:sz w:val="20"/>
        <w:szCs w:val="20"/>
      </w:rPr>
      <w:t>U</w:t>
    </w:r>
    <w:r>
      <w:rPr>
        <w:b/>
        <w:bCs/>
        <w:i/>
        <w:iCs/>
        <w:sz w:val="16"/>
        <w:szCs w:val="16"/>
      </w:rPr>
      <w:t>SER IS RESPONSIBLE TO CHECK THE ONLINE POLICY WEBSITE TO VERIFY THE CURRENT VERSION PRIOR TO USE</w:t>
    </w:r>
    <w:r>
      <w:rPr>
        <w:b/>
        <w:bCs/>
        <w:i/>
        <w:iCs/>
        <w:sz w:val="20"/>
        <w:szCs w:val="20"/>
      </w:rPr>
      <w:t>.</w:t>
    </w:r>
  </w:p>
  <w:p w:rsidR="00172129" w:rsidRPr="00547183" w:rsidRDefault="00172129" w:rsidP="00DC7D62">
    <w:pPr>
      <w:pStyle w:val="Footer"/>
      <w:pBdr>
        <w:top w:val="single" w:sz="4" w:space="1" w:color="auto"/>
      </w:pBdr>
      <w:tabs>
        <w:tab w:val="clear" w:pos="4320"/>
        <w:tab w:val="clear" w:pos="8640"/>
        <w:tab w:val="right" w:pos="10080"/>
      </w:tabs>
      <w:jc w:val="center"/>
      <w:rPr>
        <w:rFonts w:ascii="Perpetua" w:hAnsi="Perpetua" w:cs="Tahoma"/>
        <w:b/>
        <w:sz w:val="12"/>
        <w:szCs w:val="12"/>
      </w:rPr>
    </w:pPr>
    <w:r w:rsidRPr="00547183">
      <w:rPr>
        <w:rFonts w:ascii="Perpetua" w:hAnsi="Perpetua" w:cs="Tahoma"/>
        <w:sz w:val="20"/>
        <w:szCs w:val="20"/>
      </w:rPr>
      <w:t xml:space="preserve">Page </w:t>
    </w:r>
    <w:r w:rsidRPr="00547183">
      <w:rPr>
        <w:rFonts w:ascii="Perpetua" w:hAnsi="Perpetua" w:cs="Tahoma"/>
        <w:sz w:val="20"/>
        <w:szCs w:val="20"/>
      </w:rPr>
      <w:fldChar w:fldCharType="begin"/>
    </w:r>
    <w:r w:rsidRPr="00547183">
      <w:rPr>
        <w:rFonts w:ascii="Perpetua" w:hAnsi="Perpetua" w:cs="Tahoma"/>
        <w:sz w:val="20"/>
        <w:szCs w:val="20"/>
      </w:rPr>
      <w:instrText xml:space="preserve"> PAGE </w:instrText>
    </w:r>
    <w:r w:rsidRPr="00547183">
      <w:rPr>
        <w:rFonts w:ascii="Perpetua" w:hAnsi="Perpetua" w:cs="Tahoma"/>
        <w:sz w:val="20"/>
        <w:szCs w:val="20"/>
      </w:rPr>
      <w:fldChar w:fldCharType="separate"/>
    </w:r>
    <w:r w:rsidR="00AE4D0B">
      <w:rPr>
        <w:rFonts w:ascii="Perpetua" w:hAnsi="Perpetua" w:cs="Tahoma"/>
        <w:noProof/>
        <w:sz w:val="20"/>
        <w:szCs w:val="20"/>
      </w:rPr>
      <w:t>1</w:t>
    </w:r>
    <w:r w:rsidRPr="00547183">
      <w:rPr>
        <w:rFonts w:ascii="Perpetua" w:hAnsi="Perpetua" w:cs="Tahoma"/>
        <w:sz w:val="20"/>
        <w:szCs w:val="20"/>
      </w:rPr>
      <w:fldChar w:fldCharType="end"/>
    </w:r>
    <w:r w:rsidRPr="00547183">
      <w:rPr>
        <w:rFonts w:ascii="Perpetua" w:hAnsi="Perpetua" w:cs="Tahoma"/>
        <w:sz w:val="20"/>
        <w:szCs w:val="20"/>
      </w:rPr>
      <w:t xml:space="preserve"> of </w:t>
    </w:r>
    <w:r w:rsidR="00F40092">
      <w:rPr>
        <w:rFonts w:ascii="Perpetua" w:hAnsi="Perpetua" w:cs="Tahom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84" w:rsidRDefault="00847284">
      <w:r>
        <w:separator/>
      </w:r>
    </w:p>
  </w:footnote>
  <w:footnote w:type="continuationSeparator" w:id="0">
    <w:p w:rsidR="00847284" w:rsidRDefault="0084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9" w:rsidRDefault="000A5036" w:rsidP="00DC7D62">
    <w:pPr>
      <w:pStyle w:val="Header"/>
      <w:tabs>
        <w:tab w:val="clear" w:pos="4320"/>
        <w:tab w:val="clear" w:pos="8640"/>
        <w:tab w:val="right" w:pos="9810"/>
      </w:tabs>
      <w:ind w:right="25"/>
      <w:rPr>
        <w:rFonts w:ascii="Tahoma" w:hAnsi="Tahoma" w:cs="Tahoma"/>
        <w:sz w:val="20"/>
        <w:szCs w:val="20"/>
      </w:rPr>
    </w:pPr>
    <w:r>
      <w:rPr>
        <w:rFonts w:ascii="Tahoma" w:hAnsi="Tahoma" w:cs="Tahoma"/>
        <w:sz w:val="20"/>
        <w:szCs w:val="20"/>
      </w:rPr>
      <w:t>Document Title</w:t>
    </w:r>
    <w:r w:rsidR="00172129" w:rsidRPr="003C68D8">
      <w:rPr>
        <w:rFonts w:ascii="Tahoma" w:hAnsi="Tahoma" w:cs="Tahoma"/>
        <w:sz w:val="20"/>
        <w:szCs w:val="20"/>
      </w:rPr>
      <w:tab/>
    </w:r>
    <w:r w:rsidR="00F97D82">
      <w:rPr>
        <w:rFonts w:ascii="Tahoma" w:hAnsi="Tahoma" w:cs="Tahoma"/>
        <w:sz w:val="20"/>
        <w:szCs w:val="20"/>
      </w:rPr>
      <w:t xml:space="preserve">Original/ </w:t>
    </w:r>
    <w:r w:rsidRPr="003C68D8">
      <w:rPr>
        <w:rFonts w:ascii="Tahoma" w:hAnsi="Tahoma" w:cs="Tahoma"/>
        <w:sz w:val="20"/>
        <w:szCs w:val="20"/>
      </w:rPr>
      <w:t>Revision?</w:t>
    </w:r>
  </w:p>
  <w:p w:rsidR="00172129" w:rsidRDefault="00172129" w:rsidP="00DC7D62">
    <w:pPr>
      <w:pStyle w:val="Header"/>
      <w:pBdr>
        <w:bottom w:val="single" w:sz="4" w:space="1" w:color="auto"/>
      </w:pBdr>
      <w:tabs>
        <w:tab w:val="clear" w:pos="4320"/>
        <w:tab w:val="clear" w:pos="8640"/>
        <w:tab w:val="right" w:pos="9810"/>
      </w:tabs>
      <w:ind w:right="25"/>
      <w:rPr>
        <w:rFonts w:ascii="Tahoma" w:hAnsi="Tahoma" w:cs="Tahoma"/>
        <w:sz w:val="20"/>
        <w:szCs w:val="20"/>
      </w:rPr>
    </w:pPr>
  </w:p>
  <w:p w:rsidR="00172129" w:rsidRPr="00DC7D62" w:rsidRDefault="00172129" w:rsidP="00DC7D62">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61"/>
    <w:multiLevelType w:val="multilevel"/>
    <w:tmpl w:val="D43CBEB8"/>
    <w:lvl w:ilvl="0">
      <w:start w:val="1"/>
      <w:numFmt w:val="decimal"/>
      <w:lvlText w:val="%1."/>
      <w:lvlJc w:val="left"/>
      <w:pPr>
        <w:tabs>
          <w:tab w:val="num" w:pos="2160"/>
        </w:tabs>
        <w:ind w:left="2160" w:hanging="360"/>
      </w:pPr>
      <w:rPr>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1A5564"/>
    <w:multiLevelType w:val="multilevel"/>
    <w:tmpl w:val="66A8DB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340DE4"/>
    <w:multiLevelType w:val="hybridMultilevel"/>
    <w:tmpl w:val="42F2C102"/>
    <w:lvl w:ilvl="0" w:tplc="358CBD14">
      <w:start w:val="1"/>
      <w:numFmt w:val="bullet"/>
      <w:lvlText w:val="-"/>
      <w:lvlJc w:val="left"/>
      <w:pPr>
        <w:tabs>
          <w:tab w:val="num" w:pos="1440"/>
        </w:tabs>
        <w:ind w:left="1440" w:hanging="360"/>
      </w:pPr>
      <w:rPr>
        <w:rFonts w:ascii="Tahoma" w:hAnsi="Tahoma"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A47EA9"/>
    <w:multiLevelType w:val="hybridMultilevel"/>
    <w:tmpl w:val="729C694E"/>
    <w:lvl w:ilvl="0" w:tplc="116CBA3A">
      <w:start w:val="1"/>
      <w:numFmt w:val="decimal"/>
      <w:lvlText w:val="%1."/>
      <w:lvlJc w:val="left"/>
      <w:pPr>
        <w:tabs>
          <w:tab w:val="num" w:pos="2160"/>
        </w:tabs>
        <w:ind w:left="2160" w:hanging="360"/>
      </w:pPr>
      <w:rPr>
        <w:color w:val="auto"/>
      </w:rPr>
    </w:lvl>
    <w:lvl w:ilvl="1" w:tplc="17F8EF8A">
      <w:start w:val="1"/>
      <w:numFmt w:val="decimal"/>
      <w:pStyle w:val="StepbyStep"/>
      <w:lvlText w:val="%2."/>
      <w:lvlJc w:val="left"/>
      <w:pPr>
        <w:tabs>
          <w:tab w:val="num" w:pos="2160"/>
        </w:tabs>
        <w:ind w:left="2160" w:hanging="360"/>
      </w:pPr>
      <w:rPr>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B0B3030"/>
    <w:multiLevelType w:val="hybridMultilevel"/>
    <w:tmpl w:val="70D4ECB8"/>
    <w:lvl w:ilvl="0" w:tplc="116CBA3A">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EFA1111"/>
    <w:multiLevelType w:val="hybridMultilevel"/>
    <w:tmpl w:val="112AD53C"/>
    <w:lvl w:ilvl="0" w:tplc="02FCEA02">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F03A68"/>
    <w:multiLevelType w:val="hybridMultilevel"/>
    <w:tmpl w:val="B9D2601A"/>
    <w:lvl w:ilvl="0" w:tplc="7708EAA0">
      <w:start w:val="2"/>
      <w:numFmt w:val="bullet"/>
      <w:lvlText w:val="-"/>
      <w:lvlJc w:val="left"/>
      <w:pPr>
        <w:tabs>
          <w:tab w:val="num" w:pos="2160"/>
        </w:tabs>
        <w:ind w:left="2160" w:hanging="72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434A00"/>
    <w:multiLevelType w:val="multilevel"/>
    <w:tmpl w:val="49C45DE4"/>
    <w:lvl w:ilvl="0">
      <w:start w:val="6"/>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0"/>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B546D55"/>
    <w:multiLevelType w:val="hybridMultilevel"/>
    <w:tmpl w:val="5F6293A2"/>
    <w:lvl w:ilvl="0" w:tplc="7708EAA0">
      <w:start w:val="2"/>
      <w:numFmt w:val="bullet"/>
      <w:lvlText w:val="-"/>
      <w:lvlJc w:val="left"/>
      <w:pPr>
        <w:tabs>
          <w:tab w:val="num" w:pos="2160"/>
        </w:tabs>
        <w:ind w:left="2160" w:hanging="72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110BC0"/>
    <w:multiLevelType w:val="multilevel"/>
    <w:tmpl w:val="D3BC8C7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3A5A5BDB"/>
    <w:multiLevelType w:val="hybridMultilevel"/>
    <w:tmpl w:val="6748B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653906"/>
    <w:multiLevelType w:val="multilevel"/>
    <w:tmpl w:val="B488327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7010660"/>
    <w:multiLevelType w:val="multilevel"/>
    <w:tmpl w:val="66A8DB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3F0FDE"/>
    <w:multiLevelType w:val="multilevel"/>
    <w:tmpl w:val="C7DCF42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0181712"/>
    <w:multiLevelType w:val="hybridMultilevel"/>
    <w:tmpl w:val="B61835B6"/>
    <w:lvl w:ilvl="0" w:tplc="D4BEF9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D0D11"/>
    <w:multiLevelType w:val="hybridMultilevel"/>
    <w:tmpl w:val="CF2A08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0"/>
  </w:num>
  <w:num w:numId="3">
    <w:abstractNumId w:val="9"/>
  </w:num>
  <w:num w:numId="4">
    <w:abstractNumId w:val="11"/>
  </w:num>
  <w:num w:numId="5">
    <w:abstractNumId w:val="7"/>
  </w:num>
  <w:num w:numId="6">
    <w:abstractNumId w:val="5"/>
  </w:num>
  <w:num w:numId="7">
    <w:abstractNumId w:val="4"/>
  </w:num>
  <w:num w:numId="8">
    <w:abstractNumId w:val="15"/>
  </w:num>
  <w:num w:numId="9">
    <w:abstractNumId w:val="3"/>
  </w:num>
  <w:num w:numId="10">
    <w:abstractNumId w:val="0"/>
  </w:num>
  <w:num w:numId="11">
    <w:abstractNumId w:val="6"/>
  </w:num>
  <w:num w:numId="12">
    <w:abstractNumId w:val="8"/>
  </w:num>
  <w:num w:numId="13">
    <w:abstractNumId w:val="2"/>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EA"/>
    <w:rsid w:val="00001B0E"/>
    <w:rsid w:val="00006F5A"/>
    <w:rsid w:val="000108EE"/>
    <w:rsid w:val="00010CA1"/>
    <w:rsid w:val="0002029B"/>
    <w:rsid w:val="00021880"/>
    <w:rsid w:val="000340A9"/>
    <w:rsid w:val="000341A5"/>
    <w:rsid w:val="0003602E"/>
    <w:rsid w:val="000361D5"/>
    <w:rsid w:val="00040C50"/>
    <w:rsid w:val="00056637"/>
    <w:rsid w:val="000572A2"/>
    <w:rsid w:val="0006230E"/>
    <w:rsid w:val="000637D1"/>
    <w:rsid w:val="0006455C"/>
    <w:rsid w:val="00067999"/>
    <w:rsid w:val="00080DDB"/>
    <w:rsid w:val="0008518A"/>
    <w:rsid w:val="000A2BB7"/>
    <w:rsid w:val="000A3A34"/>
    <w:rsid w:val="000A4C32"/>
    <w:rsid w:val="000A5036"/>
    <w:rsid w:val="000A6D75"/>
    <w:rsid w:val="000B1E8E"/>
    <w:rsid w:val="000B3131"/>
    <w:rsid w:val="000B43CD"/>
    <w:rsid w:val="000C3A32"/>
    <w:rsid w:val="000D5821"/>
    <w:rsid w:val="000D76F5"/>
    <w:rsid w:val="000E023F"/>
    <w:rsid w:val="000E2F5B"/>
    <w:rsid w:val="000F39A7"/>
    <w:rsid w:val="000F3EE2"/>
    <w:rsid w:val="000F5F57"/>
    <w:rsid w:val="000F6679"/>
    <w:rsid w:val="000F7014"/>
    <w:rsid w:val="001002AE"/>
    <w:rsid w:val="00100DD1"/>
    <w:rsid w:val="00106AFD"/>
    <w:rsid w:val="001104C1"/>
    <w:rsid w:val="0013505C"/>
    <w:rsid w:val="00141B9C"/>
    <w:rsid w:val="0015081B"/>
    <w:rsid w:val="001509A9"/>
    <w:rsid w:val="00154194"/>
    <w:rsid w:val="00156473"/>
    <w:rsid w:val="00156896"/>
    <w:rsid w:val="00163505"/>
    <w:rsid w:val="00172129"/>
    <w:rsid w:val="00177D1B"/>
    <w:rsid w:val="0018164F"/>
    <w:rsid w:val="00181C48"/>
    <w:rsid w:val="0019580B"/>
    <w:rsid w:val="00196E19"/>
    <w:rsid w:val="001972E7"/>
    <w:rsid w:val="001A69FA"/>
    <w:rsid w:val="001B245A"/>
    <w:rsid w:val="001B3B43"/>
    <w:rsid w:val="001C1AE7"/>
    <w:rsid w:val="001C1CAB"/>
    <w:rsid w:val="001C24AE"/>
    <w:rsid w:val="001C3452"/>
    <w:rsid w:val="001C5ED8"/>
    <w:rsid w:val="001D0FEF"/>
    <w:rsid w:val="001D67D5"/>
    <w:rsid w:val="001F59D1"/>
    <w:rsid w:val="001F60A8"/>
    <w:rsid w:val="001F6D97"/>
    <w:rsid w:val="001F795B"/>
    <w:rsid w:val="001F79AB"/>
    <w:rsid w:val="00202065"/>
    <w:rsid w:val="00213748"/>
    <w:rsid w:val="002148B8"/>
    <w:rsid w:val="00215260"/>
    <w:rsid w:val="0021608F"/>
    <w:rsid w:val="0022015A"/>
    <w:rsid w:val="00221CBD"/>
    <w:rsid w:val="00221EB4"/>
    <w:rsid w:val="00223C00"/>
    <w:rsid w:val="00224427"/>
    <w:rsid w:val="00224D9E"/>
    <w:rsid w:val="00225099"/>
    <w:rsid w:val="00227D9D"/>
    <w:rsid w:val="00231C4B"/>
    <w:rsid w:val="002346A4"/>
    <w:rsid w:val="002358B6"/>
    <w:rsid w:val="002416BF"/>
    <w:rsid w:val="002428A6"/>
    <w:rsid w:val="00242DFD"/>
    <w:rsid w:val="002432E6"/>
    <w:rsid w:val="00246EEA"/>
    <w:rsid w:val="00255706"/>
    <w:rsid w:val="00256413"/>
    <w:rsid w:val="00260027"/>
    <w:rsid w:val="00261BB1"/>
    <w:rsid w:val="00262740"/>
    <w:rsid w:val="00262EE3"/>
    <w:rsid w:val="00264B32"/>
    <w:rsid w:val="002737B5"/>
    <w:rsid w:val="00273F54"/>
    <w:rsid w:val="00274D94"/>
    <w:rsid w:val="00280951"/>
    <w:rsid w:val="002879AC"/>
    <w:rsid w:val="00291362"/>
    <w:rsid w:val="0029660E"/>
    <w:rsid w:val="002A4D0C"/>
    <w:rsid w:val="002A672B"/>
    <w:rsid w:val="002B696D"/>
    <w:rsid w:val="002D1984"/>
    <w:rsid w:val="002E4BC2"/>
    <w:rsid w:val="00305CD1"/>
    <w:rsid w:val="00313330"/>
    <w:rsid w:val="00321BC1"/>
    <w:rsid w:val="00322083"/>
    <w:rsid w:val="00322735"/>
    <w:rsid w:val="00322929"/>
    <w:rsid w:val="00326001"/>
    <w:rsid w:val="00331629"/>
    <w:rsid w:val="0033253A"/>
    <w:rsid w:val="00335130"/>
    <w:rsid w:val="003358A0"/>
    <w:rsid w:val="00346B64"/>
    <w:rsid w:val="00347979"/>
    <w:rsid w:val="003563A4"/>
    <w:rsid w:val="00357031"/>
    <w:rsid w:val="003602F9"/>
    <w:rsid w:val="00371A91"/>
    <w:rsid w:val="00380093"/>
    <w:rsid w:val="00380D30"/>
    <w:rsid w:val="00380E83"/>
    <w:rsid w:val="003839F2"/>
    <w:rsid w:val="00384367"/>
    <w:rsid w:val="00384BBF"/>
    <w:rsid w:val="0038652B"/>
    <w:rsid w:val="00387E17"/>
    <w:rsid w:val="00390422"/>
    <w:rsid w:val="00391D77"/>
    <w:rsid w:val="00393861"/>
    <w:rsid w:val="003A0033"/>
    <w:rsid w:val="003A5025"/>
    <w:rsid w:val="003B4749"/>
    <w:rsid w:val="003C5290"/>
    <w:rsid w:val="003D4704"/>
    <w:rsid w:val="003D4D8A"/>
    <w:rsid w:val="003D6B46"/>
    <w:rsid w:val="003E6382"/>
    <w:rsid w:val="003F0166"/>
    <w:rsid w:val="003F10E1"/>
    <w:rsid w:val="003F4A4A"/>
    <w:rsid w:val="003F53B6"/>
    <w:rsid w:val="003F6FF5"/>
    <w:rsid w:val="00403021"/>
    <w:rsid w:val="00403FA9"/>
    <w:rsid w:val="0041088E"/>
    <w:rsid w:val="0041318C"/>
    <w:rsid w:val="00421D0D"/>
    <w:rsid w:val="004314E4"/>
    <w:rsid w:val="004323DD"/>
    <w:rsid w:val="00433E34"/>
    <w:rsid w:val="00435B51"/>
    <w:rsid w:val="00444691"/>
    <w:rsid w:val="00445CC5"/>
    <w:rsid w:val="00453EC2"/>
    <w:rsid w:val="00455DD1"/>
    <w:rsid w:val="004609FE"/>
    <w:rsid w:val="00466FCD"/>
    <w:rsid w:val="00475259"/>
    <w:rsid w:val="00480929"/>
    <w:rsid w:val="00482E8D"/>
    <w:rsid w:val="00487171"/>
    <w:rsid w:val="004918E2"/>
    <w:rsid w:val="004923EE"/>
    <w:rsid w:val="004A1EE1"/>
    <w:rsid w:val="004A7A76"/>
    <w:rsid w:val="004B5AC2"/>
    <w:rsid w:val="004B66DE"/>
    <w:rsid w:val="004B738E"/>
    <w:rsid w:val="004C19D4"/>
    <w:rsid w:val="004C3A16"/>
    <w:rsid w:val="004C5193"/>
    <w:rsid w:val="004C6173"/>
    <w:rsid w:val="004C6911"/>
    <w:rsid w:val="004D05F7"/>
    <w:rsid w:val="004E2150"/>
    <w:rsid w:val="004E29EA"/>
    <w:rsid w:val="004E3BCF"/>
    <w:rsid w:val="004E42E5"/>
    <w:rsid w:val="004E4D0E"/>
    <w:rsid w:val="004E4EDE"/>
    <w:rsid w:val="004E6EB4"/>
    <w:rsid w:val="004E7F99"/>
    <w:rsid w:val="004F32BB"/>
    <w:rsid w:val="00504CB4"/>
    <w:rsid w:val="00505117"/>
    <w:rsid w:val="00505D54"/>
    <w:rsid w:val="0051149A"/>
    <w:rsid w:val="005116BA"/>
    <w:rsid w:val="00513785"/>
    <w:rsid w:val="00514C3E"/>
    <w:rsid w:val="0051543E"/>
    <w:rsid w:val="005204DC"/>
    <w:rsid w:val="0053078D"/>
    <w:rsid w:val="00537112"/>
    <w:rsid w:val="005430DC"/>
    <w:rsid w:val="00543836"/>
    <w:rsid w:val="00547183"/>
    <w:rsid w:val="0055177B"/>
    <w:rsid w:val="00553273"/>
    <w:rsid w:val="00556F49"/>
    <w:rsid w:val="00563D86"/>
    <w:rsid w:val="005736B6"/>
    <w:rsid w:val="00575EEF"/>
    <w:rsid w:val="00576E55"/>
    <w:rsid w:val="00582508"/>
    <w:rsid w:val="005869A2"/>
    <w:rsid w:val="00590378"/>
    <w:rsid w:val="00593948"/>
    <w:rsid w:val="005A17DA"/>
    <w:rsid w:val="005A2375"/>
    <w:rsid w:val="005A5212"/>
    <w:rsid w:val="005B0755"/>
    <w:rsid w:val="005B593D"/>
    <w:rsid w:val="005C628D"/>
    <w:rsid w:val="005D58C7"/>
    <w:rsid w:val="005D5B96"/>
    <w:rsid w:val="005E248F"/>
    <w:rsid w:val="005E40CB"/>
    <w:rsid w:val="005F1371"/>
    <w:rsid w:val="005F26E6"/>
    <w:rsid w:val="005F4405"/>
    <w:rsid w:val="00602478"/>
    <w:rsid w:val="0060448F"/>
    <w:rsid w:val="00605B1D"/>
    <w:rsid w:val="006071D2"/>
    <w:rsid w:val="006073CC"/>
    <w:rsid w:val="006105F2"/>
    <w:rsid w:val="006143F5"/>
    <w:rsid w:val="006214FC"/>
    <w:rsid w:val="00625AAB"/>
    <w:rsid w:val="006319B1"/>
    <w:rsid w:val="00640A08"/>
    <w:rsid w:val="00640EEA"/>
    <w:rsid w:val="006413BF"/>
    <w:rsid w:val="00642B75"/>
    <w:rsid w:val="00642F5A"/>
    <w:rsid w:val="006432A9"/>
    <w:rsid w:val="00644514"/>
    <w:rsid w:val="006467B7"/>
    <w:rsid w:val="00647634"/>
    <w:rsid w:val="00647838"/>
    <w:rsid w:val="006606C5"/>
    <w:rsid w:val="006633D9"/>
    <w:rsid w:val="00663696"/>
    <w:rsid w:val="00675B8A"/>
    <w:rsid w:val="00684A26"/>
    <w:rsid w:val="006858E3"/>
    <w:rsid w:val="006925B4"/>
    <w:rsid w:val="00697050"/>
    <w:rsid w:val="00697763"/>
    <w:rsid w:val="006A2D6D"/>
    <w:rsid w:val="006A6F1A"/>
    <w:rsid w:val="006A7C4A"/>
    <w:rsid w:val="006B1263"/>
    <w:rsid w:val="006B275B"/>
    <w:rsid w:val="006B4577"/>
    <w:rsid w:val="006B74B5"/>
    <w:rsid w:val="006B7F28"/>
    <w:rsid w:val="006C0968"/>
    <w:rsid w:val="006C72C2"/>
    <w:rsid w:val="006C7AC5"/>
    <w:rsid w:val="006D0B92"/>
    <w:rsid w:val="006D4D12"/>
    <w:rsid w:val="006E2C77"/>
    <w:rsid w:val="006E7FA9"/>
    <w:rsid w:val="006F0D5D"/>
    <w:rsid w:val="006F1EFE"/>
    <w:rsid w:val="007040C6"/>
    <w:rsid w:val="007075F1"/>
    <w:rsid w:val="00713653"/>
    <w:rsid w:val="00713F3E"/>
    <w:rsid w:val="007155F1"/>
    <w:rsid w:val="00717E0C"/>
    <w:rsid w:val="00720F85"/>
    <w:rsid w:val="007277BA"/>
    <w:rsid w:val="007315B7"/>
    <w:rsid w:val="007366EA"/>
    <w:rsid w:val="007376EE"/>
    <w:rsid w:val="00744263"/>
    <w:rsid w:val="0074457D"/>
    <w:rsid w:val="007477D0"/>
    <w:rsid w:val="007512DC"/>
    <w:rsid w:val="007533F9"/>
    <w:rsid w:val="00756DFA"/>
    <w:rsid w:val="007665B4"/>
    <w:rsid w:val="00771FB5"/>
    <w:rsid w:val="00780F39"/>
    <w:rsid w:val="00784A7D"/>
    <w:rsid w:val="007850F9"/>
    <w:rsid w:val="00795C2E"/>
    <w:rsid w:val="007967C4"/>
    <w:rsid w:val="00797A2D"/>
    <w:rsid w:val="007A067E"/>
    <w:rsid w:val="007A1A51"/>
    <w:rsid w:val="007A2E1F"/>
    <w:rsid w:val="007A503B"/>
    <w:rsid w:val="007A6265"/>
    <w:rsid w:val="007A65C1"/>
    <w:rsid w:val="007B14FF"/>
    <w:rsid w:val="007B586A"/>
    <w:rsid w:val="007B7E89"/>
    <w:rsid w:val="007C05CE"/>
    <w:rsid w:val="007C08A5"/>
    <w:rsid w:val="007D45A0"/>
    <w:rsid w:val="007D5C9A"/>
    <w:rsid w:val="007E0B81"/>
    <w:rsid w:val="007E40D5"/>
    <w:rsid w:val="007E5A48"/>
    <w:rsid w:val="007F662D"/>
    <w:rsid w:val="007F675B"/>
    <w:rsid w:val="00805B38"/>
    <w:rsid w:val="00810D57"/>
    <w:rsid w:val="00810E66"/>
    <w:rsid w:val="00812774"/>
    <w:rsid w:val="00812BCC"/>
    <w:rsid w:val="0082652C"/>
    <w:rsid w:val="00833868"/>
    <w:rsid w:val="00834462"/>
    <w:rsid w:val="008362BD"/>
    <w:rsid w:val="008367B4"/>
    <w:rsid w:val="00846404"/>
    <w:rsid w:val="00847284"/>
    <w:rsid w:val="00850AA3"/>
    <w:rsid w:val="00851062"/>
    <w:rsid w:val="008626AF"/>
    <w:rsid w:val="00862A0A"/>
    <w:rsid w:val="00865003"/>
    <w:rsid w:val="008650C3"/>
    <w:rsid w:val="00866C3C"/>
    <w:rsid w:val="008679F2"/>
    <w:rsid w:val="00874B9E"/>
    <w:rsid w:val="00877043"/>
    <w:rsid w:val="00885292"/>
    <w:rsid w:val="00893713"/>
    <w:rsid w:val="00896DB4"/>
    <w:rsid w:val="00897439"/>
    <w:rsid w:val="008A1CC4"/>
    <w:rsid w:val="008A714D"/>
    <w:rsid w:val="008B198D"/>
    <w:rsid w:val="008B286E"/>
    <w:rsid w:val="008B2AF5"/>
    <w:rsid w:val="008C3448"/>
    <w:rsid w:val="008D2CB7"/>
    <w:rsid w:val="008D5E43"/>
    <w:rsid w:val="008D6C31"/>
    <w:rsid w:val="008D72D8"/>
    <w:rsid w:val="008D7D57"/>
    <w:rsid w:val="008F0A88"/>
    <w:rsid w:val="008F19EA"/>
    <w:rsid w:val="008F4428"/>
    <w:rsid w:val="00900207"/>
    <w:rsid w:val="0090104B"/>
    <w:rsid w:val="0090287D"/>
    <w:rsid w:val="00903281"/>
    <w:rsid w:val="00905FD5"/>
    <w:rsid w:val="00911665"/>
    <w:rsid w:val="0091227B"/>
    <w:rsid w:val="00913DBF"/>
    <w:rsid w:val="00915726"/>
    <w:rsid w:val="00925AC9"/>
    <w:rsid w:val="00926C0D"/>
    <w:rsid w:val="00932937"/>
    <w:rsid w:val="00941355"/>
    <w:rsid w:val="009448C5"/>
    <w:rsid w:val="00950678"/>
    <w:rsid w:val="00952EB1"/>
    <w:rsid w:val="0095523B"/>
    <w:rsid w:val="00960B5E"/>
    <w:rsid w:val="009649B4"/>
    <w:rsid w:val="00975843"/>
    <w:rsid w:val="00977C76"/>
    <w:rsid w:val="00983136"/>
    <w:rsid w:val="009961E4"/>
    <w:rsid w:val="009A6D10"/>
    <w:rsid w:val="009C09F4"/>
    <w:rsid w:val="009C43CB"/>
    <w:rsid w:val="009E667E"/>
    <w:rsid w:val="009F5678"/>
    <w:rsid w:val="00A0002B"/>
    <w:rsid w:val="00A05CCE"/>
    <w:rsid w:val="00A105EF"/>
    <w:rsid w:val="00A14077"/>
    <w:rsid w:val="00A143D5"/>
    <w:rsid w:val="00A17F3C"/>
    <w:rsid w:val="00A221C2"/>
    <w:rsid w:val="00A236A1"/>
    <w:rsid w:val="00A2407A"/>
    <w:rsid w:val="00A254C4"/>
    <w:rsid w:val="00A2651B"/>
    <w:rsid w:val="00A30D29"/>
    <w:rsid w:val="00A3456B"/>
    <w:rsid w:val="00A352AF"/>
    <w:rsid w:val="00A35834"/>
    <w:rsid w:val="00A37B87"/>
    <w:rsid w:val="00A53544"/>
    <w:rsid w:val="00A631FE"/>
    <w:rsid w:val="00A64888"/>
    <w:rsid w:val="00A7636B"/>
    <w:rsid w:val="00A808F5"/>
    <w:rsid w:val="00A84610"/>
    <w:rsid w:val="00A8685C"/>
    <w:rsid w:val="00A87B52"/>
    <w:rsid w:val="00A9065F"/>
    <w:rsid w:val="00A94041"/>
    <w:rsid w:val="00A95D75"/>
    <w:rsid w:val="00A96119"/>
    <w:rsid w:val="00AA0C54"/>
    <w:rsid w:val="00AA163C"/>
    <w:rsid w:val="00AA5D96"/>
    <w:rsid w:val="00AA697D"/>
    <w:rsid w:val="00AB380D"/>
    <w:rsid w:val="00AB42F4"/>
    <w:rsid w:val="00AB4477"/>
    <w:rsid w:val="00AB4940"/>
    <w:rsid w:val="00AC15FB"/>
    <w:rsid w:val="00AC4F19"/>
    <w:rsid w:val="00AE2E10"/>
    <w:rsid w:val="00AE2E53"/>
    <w:rsid w:val="00AE3AF7"/>
    <w:rsid w:val="00AE4D0B"/>
    <w:rsid w:val="00AF064D"/>
    <w:rsid w:val="00AF1D81"/>
    <w:rsid w:val="00AF6ECD"/>
    <w:rsid w:val="00AF75B6"/>
    <w:rsid w:val="00B00491"/>
    <w:rsid w:val="00B01D93"/>
    <w:rsid w:val="00B04996"/>
    <w:rsid w:val="00B04AD8"/>
    <w:rsid w:val="00B07CF6"/>
    <w:rsid w:val="00B10059"/>
    <w:rsid w:val="00B104B0"/>
    <w:rsid w:val="00B116AB"/>
    <w:rsid w:val="00B13434"/>
    <w:rsid w:val="00B144AF"/>
    <w:rsid w:val="00B179D4"/>
    <w:rsid w:val="00B23D32"/>
    <w:rsid w:val="00B257AC"/>
    <w:rsid w:val="00B27D82"/>
    <w:rsid w:val="00B3462D"/>
    <w:rsid w:val="00B3665C"/>
    <w:rsid w:val="00B375DF"/>
    <w:rsid w:val="00B443D9"/>
    <w:rsid w:val="00B4509F"/>
    <w:rsid w:val="00B456C4"/>
    <w:rsid w:val="00B51E05"/>
    <w:rsid w:val="00B609CF"/>
    <w:rsid w:val="00B61197"/>
    <w:rsid w:val="00B634B7"/>
    <w:rsid w:val="00B71888"/>
    <w:rsid w:val="00B719D7"/>
    <w:rsid w:val="00B77201"/>
    <w:rsid w:val="00B85224"/>
    <w:rsid w:val="00B901CE"/>
    <w:rsid w:val="00B916CC"/>
    <w:rsid w:val="00B94C77"/>
    <w:rsid w:val="00BA2522"/>
    <w:rsid w:val="00BB540A"/>
    <w:rsid w:val="00BB75DC"/>
    <w:rsid w:val="00BB7896"/>
    <w:rsid w:val="00BC150A"/>
    <w:rsid w:val="00BC7381"/>
    <w:rsid w:val="00BD3C4A"/>
    <w:rsid w:val="00BD5047"/>
    <w:rsid w:val="00BD787A"/>
    <w:rsid w:val="00BE751B"/>
    <w:rsid w:val="00BF0EC7"/>
    <w:rsid w:val="00BF72C8"/>
    <w:rsid w:val="00C00A76"/>
    <w:rsid w:val="00C034EC"/>
    <w:rsid w:val="00C04751"/>
    <w:rsid w:val="00C06F18"/>
    <w:rsid w:val="00C07C43"/>
    <w:rsid w:val="00C11656"/>
    <w:rsid w:val="00C156C5"/>
    <w:rsid w:val="00C17974"/>
    <w:rsid w:val="00C17978"/>
    <w:rsid w:val="00C17AF7"/>
    <w:rsid w:val="00C23A68"/>
    <w:rsid w:val="00C27C36"/>
    <w:rsid w:val="00C333B1"/>
    <w:rsid w:val="00C3534C"/>
    <w:rsid w:val="00C415C9"/>
    <w:rsid w:val="00C41D15"/>
    <w:rsid w:val="00C45730"/>
    <w:rsid w:val="00C5244E"/>
    <w:rsid w:val="00C6474B"/>
    <w:rsid w:val="00C66589"/>
    <w:rsid w:val="00C679A3"/>
    <w:rsid w:val="00C67ACD"/>
    <w:rsid w:val="00C7325C"/>
    <w:rsid w:val="00C7360C"/>
    <w:rsid w:val="00C74AFA"/>
    <w:rsid w:val="00C74F44"/>
    <w:rsid w:val="00C873CE"/>
    <w:rsid w:val="00C90E3C"/>
    <w:rsid w:val="00C91A01"/>
    <w:rsid w:val="00CB122D"/>
    <w:rsid w:val="00CB4C0C"/>
    <w:rsid w:val="00CC034D"/>
    <w:rsid w:val="00CC0DCA"/>
    <w:rsid w:val="00CC544C"/>
    <w:rsid w:val="00CC5B0F"/>
    <w:rsid w:val="00CC6D61"/>
    <w:rsid w:val="00CD5811"/>
    <w:rsid w:val="00CE0516"/>
    <w:rsid w:val="00CE0D57"/>
    <w:rsid w:val="00CE3CDB"/>
    <w:rsid w:val="00CF6177"/>
    <w:rsid w:val="00D0540F"/>
    <w:rsid w:val="00D0786D"/>
    <w:rsid w:val="00D12A03"/>
    <w:rsid w:val="00D13C9D"/>
    <w:rsid w:val="00D147A8"/>
    <w:rsid w:val="00D26E9B"/>
    <w:rsid w:val="00D30147"/>
    <w:rsid w:val="00D34D87"/>
    <w:rsid w:val="00D42FA3"/>
    <w:rsid w:val="00D474FF"/>
    <w:rsid w:val="00D51790"/>
    <w:rsid w:val="00D5290F"/>
    <w:rsid w:val="00D542A7"/>
    <w:rsid w:val="00D565E9"/>
    <w:rsid w:val="00D6294C"/>
    <w:rsid w:val="00D64008"/>
    <w:rsid w:val="00D6410E"/>
    <w:rsid w:val="00D64ADE"/>
    <w:rsid w:val="00D66DDA"/>
    <w:rsid w:val="00D67C98"/>
    <w:rsid w:val="00D778C4"/>
    <w:rsid w:val="00D871C8"/>
    <w:rsid w:val="00D938B3"/>
    <w:rsid w:val="00D93EE1"/>
    <w:rsid w:val="00D97AE8"/>
    <w:rsid w:val="00DB04AE"/>
    <w:rsid w:val="00DB0BA5"/>
    <w:rsid w:val="00DB0DF9"/>
    <w:rsid w:val="00DB1BE7"/>
    <w:rsid w:val="00DB2685"/>
    <w:rsid w:val="00DB58BC"/>
    <w:rsid w:val="00DB62A9"/>
    <w:rsid w:val="00DC34AA"/>
    <w:rsid w:val="00DC4096"/>
    <w:rsid w:val="00DC601D"/>
    <w:rsid w:val="00DC6F2C"/>
    <w:rsid w:val="00DC7D62"/>
    <w:rsid w:val="00DD6DC8"/>
    <w:rsid w:val="00DE482D"/>
    <w:rsid w:val="00DE52F5"/>
    <w:rsid w:val="00DF023C"/>
    <w:rsid w:val="00DF1DBE"/>
    <w:rsid w:val="00DF5A10"/>
    <w:rsid w:val="00DF7010"/>
    <w:rsid w:val="00E000E2"/>
    <w:rsid w:val="00E01F1E"/>
    <w:rsid w:val="00E037B2"/>
    <w:rsid w:val="00E077F2"/>
    <w:rsid w:val="00E103CC"/>
    <w:rsid w:val="00E141C8"/>
    <w:rsid w:val="00E16056"/>
    <w:rsid w:val="00E174A4"/>
    <w:rsid w:val="00E201E0"/>
    <w:rsid w:val="00E23893"/>
    <w:rsid w:val="00E24073"/>
    <w:rsid w:val="00E25103"/>
    <w:rsid w:val="00E25383"/>
    <w:rsid w:val="00E262F4"/>
    <w:rsid w:val="00E27809"/>
    <w:rsid w:val="00E344B0"/>
    <w:rsid w:val="00E474EA"/>
    <w:rsid w:val="00E525CF"/>
    <w:rsid w:val="00E5636D"/>
    <w:rsid w:val="00E60D26"/>
    <w:rsid w:val="00E65AE1"/>
    <w:rsid w:val="00E67F84"/>
    <w:rsid w:val="00E70273"/>
    <w:rsid w:val="00E70D19"/>
    <w:rsid w:val="00E739A9"/>
    <w:rsid w:val="00E81DAB"/>
    <w:rsid w:val="00E9595F"/>
    <w:rsid w:val="00EA10B0"/>
    <w:rsid w:val="00EA137A"/>
    <w:rsid w:val="00EA4536"/>
    <w:rsid w:val="00EB2BD1"/>
    <w:rsid w:val="00EB680F"/>
    <w:rsid w:val="00EC2554"/>
    <w:rsid w:val="00EC26C2"/>
    <w:rsid w:val="00EC5482"/>
    <w:rsid w:val="00EC5727"/>
    <w:rsid w:val="00ED2D1A"/>
    <w:rsid w:val="00ED507D"/>
    <w:rsid w:val="00ED6AB7"/>
    <w:rsid w:val="00EE3394"/>
    <w:rsid w:val="00EE3866"/>
    <w:rsid w:val="00F02808"/>
    <w:rsid w:val="00F0407F"/>
    <w:rsid w:val="00F05E2E"/>
    <w:rsid w:val="00F10D66"/>
    <w:rsid w:val="00F12B79"/>
    <w:rsid w:val="00F209F7"/>
    <w:rsid w:val="00F26C86"/>
    <w:rsid w:val="00F33C3A"/>
    <w:rsid w:val="00F40092"/>
    <w:rsid w:val="00F40389"/>
    <w:rsid w:val="00F47C3E"/>
    <w:rsid w:val="00F50C62"/>
    <w:rsid w:val="00F52456"/>
    <w:rsid w:val="00F77045"/>
    <w:rsid w:val="00F8373F"/>
    <w:rsid w:val="00F83FC2"/>
    <w:rsid w:val="00F86840"/>
    <w:rsid w:val="00F936E7"/>
    <w:rsid w:val="00F95451"/>
    <w:rsid w:val="00F97D82"/>
    <w:rsid w:val="00FA004A"/>
    <w:rsid w:val="00FA69B3"/>
    <w:rsid w:val="00FB4DC1"/>
    <w:rsid w:val="00FB52C2"/>
    <w:rsid w:val="00FB5B11"/>
    <w:rsid w:val="00FD1A4E"/>
    <w:rsid w:val="00FD29BB"/>
    <w:rsid w:val="00FD3188"/>
    <w:rsid w:val="00FD3CE6"/>
    <w:rsid w:val="00FD6DF8"/>
    <w:rsid w:val="00FE2060"/>
    <w:rsid w:val="00FE272C"/>
    <w:rsid w:val="00FE2FBA"/>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84C13B-4A8A-4165-B9ED-468BC686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9D"/>
    <w:rPr>
      <w:rFonts w:ascii="Arial" w:hAnsi="Arial"/>
      <w:sz w:val="24"/>
      <w:szCs w:val="24"/>
    </w:rPr>
  </w:style>
  <w:style w:type="paragraph" w:styleId="Heading1">
    <w:name w:val="heading 1"/>
    <w:basedOn w:val="Normal"/>
    <w:next w:val="Normal"/>
    <w:qFormat/>
    <w:rsid w:val="00833868"/>
    <w:pPr>
      <w:keepNext/>
      <w:spacing w:before="360" w:after="360"/>
      <w:outlineLvl w:val="0"/>
    </w:pPr>
    <w:rPr>
      <w:rFonts w:ascii="Tahoma" w:hAnsi="Tahoma" w:cs="Arial"/>
      <w:b/>
      <w:bCs/>
      <w:kern w:val="32"/>
      <w:szCs w:val="32"/>
    </w:rPr>
  </w:style>
  <w:style w:type="paragraph" w:styleId="Heading7">
    <w:name w:val="heading 7"/>
    <w:basedOn w:val="Normal"/>
    <w:next w:val="Normal"/>
    <w:link w:val="Heading7Char"/>
    <w:semiHidden/>
    <w:unhideWhenUsed/>
    <w:qFormat/>
    <w:rsid w:val="0015081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
    <w:name w:val="Main Paragraph"/>
    <w:basedOn w:val="Normal"/>
    <w:rsid w:val="00805B38"/>
    <w:pPr>
      <w:spacing w:after="240"/>
      <w:ind w:left="720"/>
      <w:jc w:val="both"/>
    </w:pPr>
    <w:rPr>
      <w:rFonts w:ascii="Tahoma" w:hAnsi="Tahoma" w:cs="Tahoma"/>
      <w:sz w:val="22"/>
      <w:szCs w:val="22"/>
    </w:rPr>
  </w:style>
  <w:style w:type="paragraph" w:styleId="Header">
    <w:name w:val="header"/>
    <w:basedOn w:val="Normal"/>
    <w:semiHidden/>
    <w:rsid w:val="00346B64"/>
    <w:pPr>
      <w:tabs>
        <w:tab w:val="center" w:pos="4320"/>
        <w:tab w:val="right" w:pos="8640"/>
      </w:tabs>
    </w:pPr>
  </w:style>
  <w:style w:type="paragraph" w:styleId="Footer">
    <w:name w:val="footer"/>
    <w:basedOn w:val="Normal"/>
    <w:semiHidden/>
    <w:rsid w:val="00346B64"/>
    <w:pPr>
      <w:tabs>
        <w:tab w:val="center" w:pos="4320"/>
        <w:tab w:val="right" w:pos="8640"/>
      </w:tabs>
    </w:pPr>
  </w:style>
  <w:style w:type="character" w:styleId="CommentReference">
    <w:name w:val="annotation reference"/>
    <w:semiHidden/>
    <w:rsid w:val="00291362"/>
    <w:rPr>
      <w:sz w:val="16"/>
      <w:szCs w:val="16"/>
    </w:rPr>
  </w:style>
  <w:style w:type="paragraph" w:styleId="CommentText">
    <w:name w:val="annotation text"/>
    <w:basedOn w:val="Normal"/>
    <w:semiHidden/>
    <w:rsid w:val="00291362"/>
    <w:rPr>
      <w:sz w:val="20"/>
      <w:szCs w:val="20"/>
    </w:rPr>
  </w:style>
  <w:style w:type="paragraph" w:styleId="CommentSubject">
    <w:name w:val="annotation subject"/>
    <w:basedOn w:val="CommentText"/>
    <w:next w:val="CommentText"/>
    <w:semiHidden/>
    <w:rsid w:val="00291362"/>
    <w:rPr>
      <w:b/>
      <w:bCs/>
    </w:rPr>
  </w:style>
  <w:style w:type="paragraph" w:styleId="BalloonText">
    <w:name w:val="Balloon Text"/>
    <w:basedOn w:val="Normal"/>
    <w:semiHidden/>
    <w:rsid w:val="00291362"/>
    <w:rPr>
      <w:rFonts w:ascii="Tahoma" w:hAnsi="Tahoma" w:cs="Tahoma"/>
      <w:sz w:val="16"/>
      <w:szCs w:val="16"/>
    </w:rPr>
  </w:style>
  <w:style w:type="paragraph" w:customStyle="1" w:styleId="MainParagraph-nonumber">
    <w:name w:val="Main Paragraph - no number"/>
    <w:basedOn w:val="Normal"/>
    <w:rsid w:val="00CC5B0F"/>
    <w:pPr>
      <w:spacing w:before="240" w:after="120"/>
      <w:ind w:left="720"/>
      <w:jc w:val="both"/>
    </w:pPr>
    <w:rPr>
      <w:rFonts w:ascii="Tahoma" w:hAnsi="Tahoma" w:cs="Tahoma"/>
      <w:sz w:val="22"/>
      <w:szCs w:val="22"/>
    </w:rPr>
  </w:style>
  <w:style w:type="paragraph" w:customStyle="1" w:styleId="xxPolorProcParagraph">
    <w:name w:val="x.x Pol or Proc Paragraph"/>
    <w:basedOn w:val="Normal"/>
    <w:rsid w:val="00866C3C"/>
    <w:pPr>
      <w:tabs>
        <w:tab w:val="left" w:pos="1440"/>
      </w:tabs>
      <w:spacing w:before="160" w:after="160"/>
      <w:ind w:left="1440" w:hanging="720"/>
      <w:jc w:val="both"/>
    </w:pPr>
    <w:rPr>
      <w:rFonts w:ascii="Tahoma" w:hAnsi="Tahoma" w:cs="Tahoma"/>
      <w:sz w:val="22"/>
    </w:rPr>
  </w:style>
  <w:style w:type="paragraph" w:customStyle="1" w:styleId="XXXPolorProcParagraph">
    <w:name w:val="X.X.X Pol or Proc Paragraph"/>
    <w:basedOn w:val="Normal"/>
    <w:rsid w:val="00866C3C"/>
    <w:pPr>
      <w:spacing w:before="120" w:after="120"/>
      <w:ind w:left="2246" w:hanging="806"/>
      <w:jc w:val="both"/>
    </w:pPr>
    <w:rPr>
      <w:rFonts w:ascii="Tahoma" w:hAnsi="Tahoma" w:cs="Tahoma"/>
      <w:sz w:val="22"/>
    </w:rPr>
  </w:style>
  <w:style w:type="paragraph" w:customStyle="1" w:styleId="xxxxPolorProcParagraph">
    <w:name w:val="x.x.x.x Pol or Proc Paragraph"/>
    <w:basedOn w:val="XXXPolorProcParagraph"/>
    <w:rsid w:val="00A96119"/>
    <w:pPr>
      <w:ind w:left="3240" w:hanging="986"/>
    </w:pPr>
  </w:style>
  <w:style w:type="paragraph" w:customStyle="1" w:styleId="Appendix">
    <w:name w:val="Appendix"/>
    <w:basedOn w:val="Normal"/>
    <w:semiHidden/>
    <w:rsid w:val="006319B1"/>
    <w:pPr>
      <w:spacing w:before="240" w:after="240"/>
      <w:jc w:val="center"/>
    </w:pPr>
    <w:rPr>
      <w:rFonts w:ascii="Tahoma" w:hAnsi="Tahoma"/>
      <w:b/>
      <w:bCs/>
      <w:sz w:val="28"/>
      <w:szCs w:val="20"/>
    </w:rPr>
  </w:style>
  <w:style w:type="paragraph" w:customStyle="1" w:styleId="StepbyStep">
    <w:name w:val="Step by Step"/>
    <w:basedOn w:val="Normal"/>
    <w:semiHidden/>
    <w:rsid w:val="006319B1"/>
    <w:pPr>
      <w:numPr>
        <w:ilvl w:val="1"/>
        <w:numId w:val="9"/>
      </w:numPr>
    </w:pPr>
  </w:style>
  <w:style w:type="table" w:styleId="TableGrid">
    <w:name w:val="Table Grid"/>
    <w:basedOn w:val="TableNormal"/>
    <w:semiHidden/>
    <w:rsid w:val="008D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Subset">
    <w:name w:val="Level 5 Subset"/>
    <w:basedOn w:val="xxxxPolorProcParagraph"/>
    <w:rsid w:val="00D0540F"/>
    <w:pPr>
      <w:tabs>
        <w:tab w:val="left" w:pos="4440"/>
      </w:tabs>
      <w:ind w:left="4440" w:hanging="1226"/>
    </w:pPr>
  </w:style>
  <w:style w:type="paragraph" w:customStyle="1" w:styleId="Level6Subset">
    <w:name w:val="Level 6 Subset"/>
    <w:basedOn w:val="xxxxPolorProcParagraph"/>
    <w:rsid w:val="00D0540F"/>
    <w:pPr>
      <w:tabs>
        <w:tab w:val="left" w:pos="5760"/>
      </w:tabs>
      <w:ind w:left="5760" w:hanging="1320"/>
    </w:pPr>
  </w:style>
  <w:style w:type="character" w:customStyle="1" w:styleId="Heading7Char">
    <w:name w:val="Heading 7 Char"/>
    <w:link w:val="Heading7"/>
    <w:semiHidden/>
    <w:rsid w:val="0015081B"/>
    <w:rPr>
      <w:rFonts w:ascii="Calibri" w:eastAsia="Times New Roman" w:hAnsi="Calibri" w:cs="Times New Roman"/>
      <w:sz w:val="24"/>
      <w:szCs w:val="24"/>
    </w:rPr>
  </w:style>
  <w:style w:type="character" w:styleId="Strong">
    <w:name w:val="Strong"/>
    <w:basedOn w:val="DefaultParagraphFont"/>
    <w:qFormat/>
    <w:rsid w:val="00D13C9D"/>
    <w:rPr>
      <w:rFonts w:ascii="Arial" w:hAnsi="Arial"/>
      <w:b/>
      <w:bCs/>
      <w:sz w:val="24"/>
    </w:rPr>
  </w:style>
  <w:style w:type="character" w:styleId="Hyperlink">
    <w:name w:val="Hyperlink"/>
    <w:uiPriority w:val="99"/>
    <w:unhideWhenUsed/>
    <w:rsid w:val="007850F9"/>
    <w:rPr>
      <w:color w:val="0563C1"/>
      <w:u w:val="single"/>
    </w:rPr>
  </w:style>
  <w:style w:type="paragraph" w:styleId="ListParagraph">
    <w:name w:val="List Paragraph"/>
    <w:basedOn w:val="Normal"/>
    <w:uiPriority w:val="34"/>
    <w:qFormat/>
    <w:rsid w:val="00795C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amsoft.com/about" TargetMode="External"/><Relationship Id="rId4" Type="http://schemas.openxmlformats.org/officeDocument/2006/relationships/settings" Target="settings.xml"/><Relationship Id="rId9" Type="http://schemas.openxmlformats.org/officeDocument/2006/relationships/hyperlink" Target="https://examsoft.com/exam-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08DC-D3A9-40AD-AA0A-4295AED1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1237</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Process Improvement Publishing</Company>
  <LinksUpToDate>false</LinksUpToDate>
  <CharactersWithSpaces>9086</CharactersWithSpaces>
  <SharedDoc>false</SharedDoc>
  <HLinks>
    <vt:vector size="12" baseType="variant">
      <vt:variant>
        <vt:i4>7012392</vt:i4>
      </vt:variant>
      <vt:variant>
        <vt:i4>3</vt:i4>
      </vt:variant>
      <vt:variant>
        <vt:i4>0</vt:i4>
      </vt:variant>
      <vt:variant>
        <vt:i4>5</vt:i4>
      </vt:variant>
      <vt:variant>
        <vt:lpwstr>https://examsoft.com/about</vt:lpwstr>
      </vt:variant>
      <vt:variant>
        <vt:lpwstr/>
      </vt:variant>
      <vt:variant>
        <vt:i4>4063265</vt:i4>
      </vt:variant>
      <vt:variant>
        <vt:i4>0</vt:i4>
      </vt:variant>
      <vt:variant>
        <vt:i4>0</vt:i4>
      </vt:variant>
      <vt:variant>
        <vt:i4>5</vt:i4>
      </vt:variant>
      <vt:variant>
        <vt:lpwstr>https://examsoft.com/exam-login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Page</dc:creator>
  <cp:keywords/>
  <cp:lastModifiedBy>Windows User</cp:lastModifiedBy>
  <cp:revision>2</cp:revision>
  <cp:lastPrinted>2016-12-29T20:06:00Z</cp:lastPrinted>
  <dcterms:created xsi:type="dcterms:W3CDTF">2019-06-12T20:57:00Z</dcterms:created>
  <dcterms:modified xsi:type="dcterms:W3CDTF">2019-06-12T20:57:00Z</dcterms:modified>
</cp:coreProperties>
</file>